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E4DD" w14:textId="77777777" w:rsidR="00522CD1" w:rsidRPr="00C9302F" w:rsidRDefault="00522CD1" w:rsidP="00D174C5">
      <w:pPr>
        <w:tabs>
          <w:tab w:val="left" w:pos="1665"/>
        </w:tabs>
        <w:rPr>
          <w:rFonts w:ascii="Calibri" w:hAnsi="Calibri" w:cs="Calibri"/>
          <w:sz w:val="52"/>
          <w:szCs w:val="52"/>
        </w:rPr>
      </w:pPr>
    </w:p>
    <w:p w14:paraId="702BCBBF" w14:textId="77777777" w:rsidR="00522CD1" w:rsidRPr="00C9302F" w:rsidRDefault="00522CD1" w:rsidP="00D174C5">
      <w:pPr>
        <w:tabs>
          <w:tab w:val="left" w:pos="1665"/>
        </w:tabs>
        <w:rPr>
          <w:rFonts w:ascii="Calibri" w:hAnsi="Calibri" w:cs="Calibri"/>
          <w:sz w:val="52"/>
          <w:szCs w:val="52"/>
        </w:rPr>
      </w:pPr>
    </w:p>
    <w:p w14:paraId="5B3459F1" w14:textId="77777777" w:rsidR="00522CD1" w:rsidRPr="00C9302F" w:rsidRDefault="00522CD1" w:rsidP="00D174C5">
      <w:pPr>
        <w:tabs>
          <w:tab w:val="left" w:pos="1665"/>
        </w:tabs>
        <w:rPr>
          <w:rFonts w:ascii="Calibri" w:hAnsi="Calibri" w:cs="Calibri"/>
          <w:sz w:val="52"/>
          <w:szCs w:val="52"/>
        </w:rPr>
      </w:pPr>
    </w:p>
    <w:p w14:paraId="026B60A0" w14:textId="77777777" w:rsidR="00522CD1" w:rsidRPr="00C9302F" w:rsidRDefault="00522CD1" w:rsidP="00D174C5">
      <w:pPr>
        <w:spacing w:after="200" w:line="276" w:lineRule="auto"/>
        <w:rPr>
          <w:rFonts w:ascii="Calibri" w:hAnsi="Calibri" w:cs="Calibri"/>
          <w:color w:val="000000"/>
          <w:sz w:val="52"/>
          <w:szCs w:val="52"/>
        </w:rPr>
      </w:pPr>
    </w:p>
    <w:p w14:paraId="6C668714" w14:textId="77777777" w:rsidR="00522CD1" w:rsidRPr="00C9302F" w:rsidRDefault="00522CD1" w:rsidP="00D174C5">
      <w:pPr>
        <w:spacing w:after="200" w:line="276" w:lineRule="auto"/>
        <w:rPr>
          <w:rFonts w:ascii="Calibri" w:hAnsi="Calibri" w:cs="Calibri"/>
          <w:color w:val="000000"/>
          <w:sz w:val="52"/>
          <w:szCs w:val="52"/>
        </w:rPr>
      </w:pPr>
    </w:p>
    <w:p w14:paraId="345909DF" w14:textId="77777777" w:rsidR="00522CD1" w:rsidRPr="00C9302F" w:rsidRDefault="00522CD1" w:rsidP="00AC37A8">
      <w:pPr>
        <w:tabs>
          <w:tab w:val="left" w:pos="2535"/>
        </w:tabs>
        <w:spacing w:after="200" w:line="276" w:lineRule="auto"/>
        <w:rPr>
          <w:rFonts w:ascii="Calibri" w:hAnsi="Calibri" w:cs="Calibri"/>
          <w:color w:val="000000"/>
          <w:sz w:val="52"/>
          <w:szCs w:val="52"/>
        </w:rPr>
      </w:pPr>
    </w:p>
    <w:p w14:paraId="56DC874D" w14:textId="77777777" w:rsidR="00522CD1" w:rsidRDefault="00522CD1" w:rsidP="00522CD1">
      <w:pPr>
        <w:rPr>
          <w:rFonts w:ascii="Calibri" w:hAnsi="Calibri" w:cs="Calibri"/>
          <w:b/>
          <w:sz w:val="52"/>
          <w:szCs w:val="52"/>
        </w:rPr>
      </w:pPr>
    </w:p>
    <w:p w14:paraId="393BCC53" w14:textId="77777777" w:rsidR="00A73A22" w:rsidRDefault="00A73A22" w:rsidP="00522CD1">
      <w:pPr>
        <w:rPr>
          <w:rFonts w:ascii="Calibri" w:hAnsi="Calibri" w:cs="Calibri"/>
          <w:b/>
          <w:sz w:val="52"/>
          <w:szCs w:val="52"/>
        </w:rPr>
      </w:pPr>
    </w:p>
    <w:p w14:paraId="7F4E815A" w14:textId="77777777" w:rsidR="00A73A22" w:rsidRPr="00C9302F" w:rsidRDefault="00A73A22" w:rsidP="00522CD1">
      <w:pPr>
        <w:rPr>
          <w:rFonts w:ascii="Calibri" w:hAnsi="Calibri" w:cs="Calibri"/>
          <w:b/>
          <w:sz w:val="52"/>
          <w:szCs w:val="52"/>
        </w:rPr>
      </w:pPr>
    </w:p>
    <w:p w14:paraId="653F8643" w14:textId="105F8E4E" w:rsidR="001A01A9" w:rsidRPr="00FB5C31" w:rsidRDefault="006F2CDA" w:rsidP="00775A08">
      <w:pPr>
        <w:spacing w:after="0"/>
        <w:rPr>
          <w:rFonts w:asciiTheme="minorHAnsi" w:hAnsiTheme="minorHAnsi" w:cstheme="minorHAnsi"/>
          <w:color w:val="2C5A77"/>
          <w:sz w:val="96"/>
          <w:szCs w:val="96"/>
        </w:rPr>
      </w:pPr>
      <w:r>
        <w:rPr>
          <w:rFonts w:asciiTheme="minorHAnsi" w:hAnsiTheme="minorHAnsi" w:cstheme="minorHAnsi"/>
          <w:color w:val="2C5A77"/>
          <w:sz w:val="96"/>
          <w:szCs w:val="96"/>
        </w:rPr>
        <w:t>Preliminary Market Engagement</w:t>
      </w:r>
    </w:p>
    <w:p w14:paraId="510EAAC1" w14:textId="77777777" w:rsidR="00522CD1" w:rsidRPr="002A152A" w:rsidRDefault="00522CD1" w:rsidP="00775A08">
      <w:pPr>
        <w:spacing w:after="0"/>
        <w:rPr>
          <w:color w:val="000000" w:themeColor="text1"/>
        </w:rPr>
      </w:pPr>
    </w:p>
    <w:p w14:paraId="75B5F33E" w14:textId="77777777" w:rsidR="00522CD1" w:rsidRDefault="00522CD1" w:rsidP="00D174C5">
      <w:pPr>
        <w:spacing w:after="200" w:line="276" w:lineRule="auto"/>
        <w:rPr>
          <w:b/>
          <w:color w:val="000000"/>
        </w:rPr>
      </w:pPr>
    </w:p>
    <w:p w14:paraId="77BDCC2E" w14:textId="77777777" w:rsidR="00522CD1" w:rsidRDefault="00522CD1" w:rsidP="00A03676">
      <w:pPr>
        <w:autoSpaceDE w:val="0"/>
        <w:autoSpaceDN w:val="0"/>
        <w:adjustRightInd w:val="0"/>
        <w:spacing w:after="0"/>
        <w:rPr>
          <w:b/>
          <w:color w:val="000000"/>
        </w:rPr>
      </w:pPr>
    </w:p>
    <w:tbl>
      <w:tblPr>
        <w:tblStyle w:val="TableGrid"/>
        <w:tblW w:w="9037" w:type="dxa"/>
        <w:tblBorders>
          <w:top w:val="single" w:sz="4" w:space="0" w:color="D6DBE3"/>
          <w:left w:val="single" w:sz="4" w:space="0" w:color="D6DBE3"/>
          <w:bottom w:val="single" w:sz="4" w:space="0" w:color="D6DBE3"/>
          <w:right w:val="single" w:sz="4" w:space="0" w:color="D6DBE3"/>
          <w:insideH w:val="single" w:sz="4" w:space="0" w:color="D6DBE3"/>
          <w:insideV w:val="single" w:sz="4" w:space="0" w:color="D6DBE3"/>
        </w:tblBorders>
        <w:tblLook w:val="04A0" w:firstRow="1" w:lastRow="0" w:firstColumn="1" w:lastColumn="0" w:noHBand="0" w:noVBand="1"/>
      </w:tblPr>
      <w:tblGrid>
        <w:gridCol w:w="2830"/>
        <w:gridCol w:w="6207"/>
      </w:tblGrid>
      <w:tr w:rsidR="00870136" w:rsidRPr="0011772C" w14:paraId="338F6747" w14:textId="77777777" w:rsidTr="006B0540">
        <w:trPr>
          <w:trHeight w:val="480"/>
        </w:trPr>
        <w:tc>
          <w:tcPr>
            <w:tcW w:w="2830" w:type="dxa"/>
            <w:shd w:val="pct5" w:color="auto" w:fill="auto"/>
            <w:tcMar>
              <w:top w:w="113" w:type="dxa"/>
              <w:left w:w="170" w:type="dxa"/>
            </w:tcMar>
            <w:vAlign w:val="center"/>
          </w:tcPr>
          <w:p w14:paraId="47BABC98" w14:textId="1E85A679" w:rsidR="00870136" w:rsidRPr="0011772C" w:rsidRDefault="006F2CDA" w:rsidP="00EE4D91">
            <w:pPr>
              <w:spacing w:after="0"/>
              <w:jc w:val="left"/>
              <w:rPr>
                <w:rFonts w:ascii="Calibri" w:hAnsi="Calibri" w:cs="Calibri"/>
                <w:color w:val="2C5A77"/>
                <w:sz w:val="28"/>
                <w:szCs w:val="36"/>
              </w:rPr>
            </w:pPr>
            <w:r>
              <w:rPr>
                <w:rFonts w:ascii="Calibri" w:hAnsi="Calibri" w:cs="Calibri"/>
                <w:color w:val="2C5A77"/>
                <w:sz w:val="32"/>
                <w:szCs w:val="40"/>
              </w:rPr>
              <w:t>R</w:t>
            </w:r>
            <w:r w:rsidR="00870136" w:rsidRPr="00870136">
              <w:rPr>
                <w:rFonts w:ascii="Calibri" w:hAnsi="Calibri" w:cs="Calibri"/>
                <w:color w:val="2C5A77"/>
                <w:sz w:val="32"/>
                <w:szCs w:val="40"/>
              </w:rPr>
              <w:t>eference</w:t>
            </w:r>
          </w:p>
        </w:tc>
        <w:tc>
          <w:tcPr>
            <w:tcW w:w="6207" w:type="dxa"/>
            <w:tcMar>
              <w:top w:w="113" w:type="dxa"/>
              <w:left w:w="170" w:type="dxa"/>
            </w:tcMar>
            <w:vAlign w:val="center"/>
          </w:tcPr>
          <w:p w14:paraId="61E1EEB4" w14:textId="293907FF" w:rsidR="00870136" w:rsidRPr="00870136" w:rsidRDefault="007B5EA7" w:rsidP="00A73A22">
            <w:pPr>
              <w:shd w:val="clear" w:color="auto" w:fill="FFFFFF"/>
              <w:spacing w:before="100" w:beforeAutospacing="1" w:after="0"/>
              <w:ind w:left="185"/>
              <w:jc w:val="left"/>
              <w:rPr>
                <w:rFonts w:ascii="Calibri" w:hAnsi="Calibri" w:cs="Calibri"/>
                <w:color w:val="2C5A77"/>
                <w:sz w:val="28"/>
                <w:szCs w:val="36"/>
              </w:rPr>
            </w:pPr>
            <w:r w:rsidRPr="007B5EA7">
              <w:rPr>
                <w:rFonts w:eastAsia="Times New Roman" w:cs="Arial"/>
              </w:rPr>
              <w:t>SC/CORP/LCC/26/308</w:t>
            </w:r>
          </w:p>
        </w:tc>
      </w:tr>
      <w:tr w:rsidR="00870136" w:rsidRPr="005C7C92" w14:paraId="7B791CF1" w14:textId="77777777" w:rsidTr="00E33115">
        <w:trPr>
          <w:trHeight w:val="447"/>
        </w:trPr>
        <w:tc>
          <w:tcPr>
            <w:tcW w:w="2830" w:type="dxa"/>
            <w:shd w:val="pct5" w:color="auto" w:fill="auto"/>
            <w:tcMar>
              <w:top w:w="170" w:type="dxa"/>
              <w:left w:w="170" w:type="dxa"/>
            </w:tcMar>
            <w:vAlign w:val="center"/>
          </w:tcPr>
          <w:p w14:paraId="1F79DA40" w14:textId="4980E636" w:rsidR="00870136" w:rsidRPr="0011772C" w:rsidRDefault="006F2CDA" w:rsidP="00EE4D91">
            <w:pPr>
              <w:spacing w:after="0"/>
              <w:jc w:val="left"/>
              <w:rPr>
                <w:rFonts w:ascii="Calibri" w:hAnsi="Calibri" w:cs="Calibri"/>
                <w:b/>
                <w:szCs w:val="32"/>
              </w:rPr>
            </w:pPr>
            <w:r>
              <w:rPr>
                <w:rFonts w:ascii="Calibri" w:hAnsi="Calibri" w:cs="Calibri"/>
                <w:color w:val="2C5A77"/>
                <w:sz w:val="32"/>
                <w:szCs w:val="40"/>
              </w:rPr>
              <w:t>Title</w:t>
            </w:r>
          </w:p>
        </w:tc>
        <w:tc>
          <w:tcPr>
            <w:tcW w:w="6207" w:type="dxa"/>
            <w:tcMar>
              <w:top w:w="170" w:type="dxa"/>
            </w:tcMar>
            <w:vAlign w:val="center"/>
          </w:tcPr>
          <w:p w14:paraId="7C12E21B" w14:textId="43D2DE5B" w:rsidR="00870136" w:rsidRPr="00E63011" w:rsidRDefault="007B5EA7" w:rsidP="00A73A22">
            <w:pPr>
              <w:shd w:val="clear" w:color="auto" w:fill="FFFFFF"/>
              <w:spacing w:after="0"/>
              <w:ind w:left="187"/>
              <w:jc w:val="left"/>
              <w:rPr>
                <w:rFonts w:eastAsia="Times New Roman" w:cs="Arial"/>
              </w:rPr>
            </w:pPr>
            <w:r w:rsidRPr="007B5EA7">
              <w:rPr>
                <w:rFonts w:eastAsia="Times New Roman" w:cs="Arial"/>
              </w:rPr>
              <w:t>Provision of Skip Replacement Programme</w:t>
            </w:r>
          </w:p>
        </w:tc>
      </w:tr>
      <w:tr w:rsidR="006F2CDA" w:rsidRPr="005C7C92" w14:paraId="5CD5D6D7" w14:textId="77777777" w:rsidTr="00E33115">
        <w:trPr>
          <w:trHeight w:val="447"/>
        </w:trPr>
        <w:tc>
          <w:tcPr>
            <w:tcW w:w="2830" w:type="dxa"/>
            <w:shd w:val="pct5" w:color="auto" w:fill="auto"/>
            <w:tcMar>
              <w:top w:w="170" w:type="dxa"/>
              <w:left w:w="170" w:type="dxa"/>
            </w:tcMar>
            <w:vAlign w:val="center"/>
          </w:tcPr>
          <w:p w14:paraId="7FFD4824" w14:textId="4A4F28D2" w:rsidR="006F2CDA" w:rsidRDefault="006F2CDA" w:rsidP="00EE4D91">
            <w:pPr>
              <w:spacing w:after="0"/>
              <w:jc w:val="left"/>
              <w:rPr>
                <w:rFonts w:ascii="Calibri" w:hAnsi="Calibri" w:cs="Calibri"/>
                <w:color w:val="2C5A77"/>
                <w:sz w:val="32"/>
                <w:szCs w:val="40"/>
              </w:rPr>
            </w:pPr>
            <w:r>
              <w:rPr>
                <w:rFonts w:ascii="Calibri" w:hAnsi="Calibri" w:cs="Calibri"/>
                <w:color w:val="2C5A77"/>
                <w:sz w:val="32"/>
                <w:szCs w:val="40"/>
              </w:rPr>
              <w:t>Return date</w:t>
            </w:r>
          </w:p>
        </w:tc>
        <w:tc>
          <w:tcPr>
            <w:tcW w:w="6207" w:type="dxa"/>
            <w:tcMar>
              <w:top w:w="170" w:type="dxa"/>
            </w:tcMar>
            <w:vAlign w:val="center"/>
          </w:tcPr>
          <w:p w14:paraId="32C57993" w14:textId="2843369C" w:rsidR="006F2CDA" w:rsidRPr="00003B5C" w:rsidRDefault="00EE4D91" w:rsidP="00A73A22">
            <w:pPr>
              <w:shd w:val="clear" w:color="auto" w:fill="FFFFFF"/>
              <w:spacing w:before="100" w:beforeAutospacing="1" w:after="0"/>
              <w:ind w:left="185"/>
              <w:jc w:val="left"/>
              <w:rPr>
                <w:rFonts w:cs="Georgia-Bold"/>
                <w:bCs/>
                <w:color w:val="000000" w:themeColor="text1"/>
                <w:szCs w:val="24"/>
              </w:rPr>
            </w:pPr>
            <w:r w:rsidRPr="00EE4D91">
              <w:rPr>
                <w:rFonts w:cs="Georgia-Bold"/>
                <w:bCs/>
                <w:color w:val="000000" w:themeColor="text1"/>
                <w:szCs w:val="24"/>
              </w:rPr>
              <w:t>6th November 2026 at 12 noon</w:t>
            </w:r>
          </w:p>
        </w:tc>
      </w:tr>
    </w:tbl>
    <w:p w14:paraId="6ADE1739" w14:textId="77777777" w:rsidR="00F000D3" w:rsidRDefault="00F000D3" w:rsidP="001820EB">
      <w:pPr>
        <w:keepLines/>
        <w:spacing w:after="0"/>
        <w:rPr>
          <w:rFonts w:cs="Arial"/>
          <w:b/>
          <w:szCs w:val="24"/>
        </w:rPr>
      </w:pPr>
      <w:bookmarkStart w:id="0" w:name="_Toc92191669"/>
      <w:bookmarkStart w:id="1" w:name="_Hlk117785678"/>
    </w:p>
    <w:p w14:paraId="2A5BCA1A" w14:textId="77777777" w:rsidR="00F000D3" w:rsidRDefault="00F000D3">
      <w:pPr>
        <w:spacing w:after="160" w:line="259" w:lineRule="auto"/>
        <w:jc w:val="left"/>
        <w:rPr>
          <w:rFonts w:cs="Arial"/>
          <w:b/>
          <w:szCs w:val="24"/>
        </w:rPr>
      </w:pPr>
      <w:r>
        <w:rPr>
          <w:rFonts w:cs="Arial"/>
          <w:b/>
          <w:szCs w:val="24"/>
        </w:rPr>
        <w:br w:type="page"/>
      </w:r>
    </w:p>
    <w:p w14:paraId="773DF109" w14:textId="652DD546" w:rsidR="001820EB" w:rsidRDefault="006F2CDA" w:rsidP="001820EB">
      <w:pPr>
        <w:keepLines/>
        <w:spacing w:after="0"/>
        <w:rPr>
          <w:rFonts w:cs="Arial"/>
          <w:b/>
          <w:u w:val="single"/>
        </w:rPr>
      </w:pPr>
      <w:r w:rsidRPr="006F2CDA">
        <w:rPr>
          <w:rFonts w:cs="Arial"/>
          <w:b/>
          <w:szCs w:val="24"/>
        </w:rPr>
        <w:lastRenderedPageBreak/>
        <w:t>Preliminary Market Engagement (inc</w:t>
      </w:r>
      <w:r>
        <w:rPr>
          <w:rFonts w:cs="Arial"/>
          <w:b/>
          <w:szCs w:val="24"/>
        </w:rPr>
        <w:t>luding</w:t>
      </w:r>
      <w:r w:rsidRPr="006F2CDA">
        <w:rPr>
          <w:rFonts w:cs="Arial"/>
          <w:b/>
          <w:szCs w:val="24"/>
        </w:rPr>
        <w:t xml:space="preserve"> Questionnaire)</w:t>
      </w:r>
    </w:p>
    <w:p w14:paraId="5AAA9AA8" w14:textId="77777777" w:rsidR="006F2CDA" w:rsidRDefault="006F2CDA" w:rsidP="00012BCF">
      <w:pPr>
        <w:keepLines/>
        <w:spacing w:after="0"/>
        <w:rPr>
          <w:rFonts w:cs="Arial"/>
          <w:b/>
          <w:u w:val="single"/>
        </w:rPr>
      </w:pPr>
    </w:p>
    <w:p w14:paraId="0BE4F56E" w14:textId="77777777" w:rsidR="00DD5C5D" w:rsidRDefault="00DD5C5D" w:rsidP="00DD5C5D">
      <w:r>
        <w:t>Lancashire County Council is the fourth largest Local Authority in England and Wales and employs approximately 35,000 staff.  It serves a population of 1.1 million which is rich in cultural diversity, and covers an area of 3,070 sq. km.</w:t>
      </w:r>
    </w:p>
    <w:p w14:paraId="69A84078" w14:textId="77777777" w:rsidR="00DD5C5D" w:rsidRDefault="00DD5C5D" w:rsidP="00DD5C5D">
      <w:r>
        <w:t>Further information about Lancashire County Council can be found at:</w:t>
      </w:r>
    </w:p>
    <w:p w14:paraId="76BE2EAE" w14:textId="77777777" w:rsidR="00DD5C5D" w:rsidRDefault="00DD5C5D" w:rsidP="00DD5C5D">
      <w:hyperlink r:id="rId11" w:history="1">
        <w:r w:rsidRPr="00DB5DF7">
          <w:rPr>
            <w:rStyle w:val="Hyperlink"/>
          </w:rPr>
          <w:t>http://www.lancashire.gov.uk</w:t>
        </w:r>
      </w:hyperlink>
    </w:p>
    <w:p w14:paraId="69CC4697" w14:textId="7411E595" w:rsidR="005B25F8" w:rsidRDefault="005B25F8" w:rsidP="005B25F8">
      <w:pPr>
        <w:autoSpaceDE w:val="0"/>
        <w:autoSpaceDN w:val="0"/>
        <w:adjustRightInd w:val="0"/>
        <w:spacing w:after="0"/>
        <w:rPr>
          <w:rFonts w:cs="Arial"/>
          <w:szCs w:val="24"/>
        </w:rPr>
      </w:pPr>
      <w:r w:rsidRPr="005B25F8">
        <w:rPr>
          <w:rFonts w:cs="Arial"/>
          <w:szCs w:val="24"/>
        </w:rPr>
        <w:t xml:space="preserve">Lancashire County Council is undertaking pre-market engagement to inform a forthcoming procurement for the supply and delivery </w:t>
      </w:r>
      <w:r w:rsidR="000B6D9C" w:rsidRPr="005B25F8">
        <w:rPr>
          <w:rFonts w:cs="Arial"/>
          <w:szCs w:val="24"/>
        </w:rPr>
        <w:t xml:space="preserve">of </w:t>
      </w:r>
      <w:r w:rsidR="000B6D9C">
        <w:rPr>
          <w:rFonts w:cs="Arial"/>
          <w:bCs/>
          <w:szCs w:val="24"/>
        </w:rPr>
        <w:t>a</w:t>
      </w:r>
      <w:r w:rsidR="00912E8F">
        <w:rPr>
          <w:rFonts w:cs="Arial"/>
          <w:bCs/>
          <w:szCs w:val="24"/>
        </w:rPr>
        <w:t xml:space="preserve"> range of </w:t>
      </w:r>
      <w:r w:rsidR="0002036E">
        <w:rPr>
          <w:rFonts w:cs="Arial"/>
          <w:bCs/>
          <w:szCs w:val="24"/>
        </w:rPr>
        <w:t xml:space="preserve">hook-lift </w:t>
      </w:r>
      <w:r w:rsidR="00825D11" w:rsidRPr="00C07040">
        <w:rPr>
          <w:rFonts w:cs="Arial"/>
          <w:bCs/>
          <w:szCs w:val="24"/>
        </w:rPr>
        <w:t>containers</w:t>
      </w:r>
      <w:r w:rsidR="008365CB">
        <w:rPr>
          <w:rFonts w:cs="Arial"/>
          <w:bCs/>
          <w:szCs w:val="24"/>
        </w:rPr>
        <w:t xml:space="preserve"> for </w:t>
      </w:r>
      <w:r w:rsidR="00912E8F">
        <w:rPr>
          <w:rFonts w:cs="Arial"/>
          <w:bCs/>
          <w:szCs w:val="24"/>
        </w:rPr>
        <w:t>collection and transportation of Wastes</w:t>
      </w:r>
      <w:r w:rsidRPr="005B25F8">
        <w:rPr>
          <w:rFonts w:cs="Arial"/>
          <w:szCs w:val="24"/>
        </w:rPr>
        <w:t xml:space="preserve"> across its Household Waste Recycling Centres and wider waste management operations.</w:t>
      </w:r>
    </w:p>
    <w:p w14:paraId="43357688" w14:textId="77777777" w:rsidR="0039721A" w:rsidRDefault="0039721A" w:rsidP="005B25F8">
      <w:pPr>
        <w:autoSpaceDE w:val="0"/>
        <w:autoSpaceDN w:val="0"/>
        <w:adjustRightInd w:val="0"/>
        <w:spacing w:after="0"/>
        <w:rPr>
          <w:rFonts w:cs="Arial"/>
          <w:szCs w:val="24"/>
        </w:rPr>
      </w:pPr>
    </w:p>
    <w:p w14:paraId="4077E38E" w14:textId="77777777" w:rsidR="0039721A" w:rsidRPr="0039721A" w:rsidRDefault="0039721A" w:rsidP="0039721A">
      <w:pPr>
        <w:autoSpaceDE w:val="0"/>
        <w:autoSpaceDN w:val="0"/>
        <w:adjustRightInd w:val="0"/>
        <w:spacing w:after="0"/>
        <w:rPr>
          <w:rFonts w:cs="Arial"/>
          <w:szCs w:val="24"/>
        </w:rPr>
      </w:pPr>
      <w:r w:rsidRPr="0039721A">
        <w:rPr>
          <w:rFonts w:cs="Arial"/>
          <w:szCs w:val="24"/>
        </w:rPr>
        <w:t>The Authority is considering establishing a multi-supplier framework divided into the following Lots:</w:t>
      </w:r>
    </w:p>
    <w:p w14:paraId="526189BD" w14:textId="77777777" w:rsidR="0039721A" w:rsidRPr="0039721A" w:rsidRDefault="0039721A" w:rsidP="0039721A">
      <w:pPr>
        <w:autoSpaceDE w:val="0"/>
        <w:autoSpaceDN w:val="0"/>
        <w:adjustRightInd w:val="0"/>
        <w:spacing w:after="0"/>
        <w:rPr>
          <w:rFonts w:cs="Arial"/>
          <w:szCs w:val="24"/>
        </w:rPr>
      </w:pPr>
    </w:p>
    <w:p w14:paraId="02EDF89F" w14:textId="77777777" w:rsidR="0039721A" w:rsidRPr="00CA5ECF" w:rsidRDefault="0039721A" w:rsidP="00C07040">
      <w:pPr>
        <w:pStyle w:val="ListParagraph"/>
        <w:numPr>
          <w:ilvl w:val="0"/>
          <w:numId w:val="15"/>
        </w:numPr>
        <w:autoSpaceDE w:val="0"/>
        <w:autoSpaceDN w:val="0"/>
        <w:adjustRightInd w:val="0"/>
        <w:spacing w:after="0"/>
        <w:rPr>
          <w:rFonts w:cs="Arial"/>
          <w:szCs w:val="24"/>
        </w:rPr>
      </w:pPr>
      <w:r w:rsidRPr="00CA5ECF">
        <w:rPr>
          <w:rFonts w:cs="Arial"/>
          <w:szCs w:val="24"/>
        </w:rPr>
        <w:t>Lot 1: 40 cubic yard hook-lift open-topped ribbed containers</w:t>
      </w:r>
    </w:p>
    <w:p w14:paraId="7E67A0E2" w14:textId="77777777" w:rsidR="0039721A" w:rsidRPr="00CA5ECF" w:rsidRDefault="0039721A" w:rsidP="00C07040">
      <w:pPr>
        <w:pStyle w:val="ListParagraph"/>
        <w:numPr>
          <w:ilvl w:val="0"/>
          <w:numId w:val="15"/>
        </w:numPr>
        <w:autoSpaceDE w:val="0"/>
        <w:autoSpaceDN w:val="0"/>
        <w:adjustRightInd w:val="0"/>
        <w:spacing w:after="0"/>
        <w:rPr>
          <w:rFonts w:cs="Arial"/>
          <w:szCs w:val="24"/>
        </w:rPr>
      </w:pPr>
      <w:r w:rsidRPr="00CA5ECF">
        <w:rPr>
          <w:rFonts w:cs="Arial"/>
          <w:szCs w:val="24"/>
        </w:rPr>
        <w:t>Lot 2: 16 cubic yard hook-lift open-topped ribbed containers</w:t>
      </w:r>
    </w:p>
    <w:p w14:paraId="6893F5FD" w14:textId="77777777" w:rsidR="0039721A" w:rsidRPr="00CA5ECF" w:rsidRDefault="0039721A" w:rsidP="00C07040">
      <w:pPr>
        <w:pStyle w:val="ListParagraph"/>
        <w:numPr>
          <w:ilvl w:val="0"/>
          <w:numId w:val="15"/>
        </w:numPr>
        <w:autoSpaceDE w:val="0"/>
        <w:autoSpaceDN w:val="0"/>
        <w:adjustRightInd w:val="0"/>
        <w:spacing w:after="0"/>
        <w:rPr>
          <w:rFonts w:cs="Arial"/>
          <w:szCs w:val="24"/>
        </w:rPr>
      </w:pPr>
      <w:r w:rsidRPr="00CA5ECF">
        <w:rPr>
          <w:rFonts w:cs="Arial"/>
          <w:szCs w:val="24"/>
        </w:rPr>
        <w:t>Lot 3: 20 cubic yard sealed hook-lift containers with manual sheeting system</w:t>
      </w:r>
    </w:p>
    <w:p w14:paraId="0F50CD72" w14:textId="77777777" w:rsidR="0039721A" w:rsidRPr="0039721A" w:rsidRDefault="0039721A" w:rsidP="0039721A">
      <w:pPr>
        <w:autoSpaceDE w:val="0"/>
        <w:autoSpaceDN w:val="0"/>
        <w:adjustRightInd w:val="0"/>
        <w:spacing w:after="0"/>
        <w:rPr>
          <w:rFonts w:cs="Arial"/>
          <w:szCs w:val="24"/>
        </w:rPr>
      </w:pPr>
    </w:p>
    <w:p w14:paraId="005B8555" w14:textId="29E63C6C" w:rsidR="0039721A" w:rsidRDefault="0039721A" w:rsidP="0039721A">
      <w:pPr>
        <w:autoSpaceDE w:val="0"/>
        <w:autoSpaceDN w:val="0"/>
        <w:adjustRightInd w:val="0"/>
        <w:spacing w:after="0"/>
        <w:rPr>
          <w:rFonts w:cs="Arial"/>
          <w:szCs w:val="24"/>
        </w:rPr>
      </w:pPr>
      <w:r w:rsidRPr="0039721A">
        <w:rPr>
          <w:rFonts w:cs="Arial"/>
          <w:szCs w:val="24"/>
        </w:rPr>
        <w:t>Suppliers may bid for one, two, or all three Lots.</w:t>
      </w:r>
    </w:p>
    <w:p w14:paraId="4E088AAC" w14:textId="77777777" w:rsidR="00DA5BCE" w:rsidRDefault="00DA5BCE" w:rsidP="005B25F8">
      <w:pPr>
        <w:autoSpaceDE w:val="0"/>
        <w:autoSpaceDN w:val="0"/>
        <w:adjustRightInd w:val="0"/>
        <w:spacing w:after="0"/>
        <w:rPr>
          <w:rFonts w:cs="Arial"/>
          <w:szCs w:val="24"/>
        </w:rPr>
      </w:pPr>
    </w:p>
    <w:p w14:paraId="0CF921A8" w14:textId="443A0D0E" w:rsidR="0067652B" w:rsidRDefault="005B25F8" w:rsidP="005B25F8">
      <w:pPr>
        <w:autoSpaceDE w:val="0"/>
        <w:autoSpaceDN w:val="0"/>
        <w:adjustRightInd w:val="0"/>
        <w:spacing w:after="0"/>
        <w:rPr>
          <w:rFonts w:cs="Arial"/>
          <w:szCs w:val="24"/>
        </w:rPr>
      </w:pPr>
      <w:r w:rsidRPr="005B25F8">
        <w:rPr>
          <w:rFonts w:cs="Arial"/>
          <w:szCs w:val="24"/>
        </w:rPr>
        <w:t>The Authority is seeking feedback from the market to help shape the procurement strategy, specification and contract requirements</w:t>
      </w:r>
      <w:r w:rsidR="00CA5ECF">
        <w:rPr>
          <w:rFonts w:cs="Arial"/>
          <w:szCs w:val="24"/>
        </w:rPr>
        <w:t>, whilst at the same to understanding if the proposed multi-supplier framework</w:t>
      </w:r>
      <w:r w:rsidR="004B5481">
        <w:rPr>
          <w:rFonts w:cs="Arial"/>
          <w:szCs w:val="24"/>
        </w:rPr>
        <w:t xml:space="preserve"> approach</w:t>
      </w:r>
      <w:r w:rsidR="00CA5ECF">
        <w:rPr>
          <w:rFonts w:cs="Arial"/>
          <w:szCs w:val="24"/>
        </w:rPr>
        <w:t xml:space="preserve"> is viable</w:t>
      </w:r>
      <w:r w:rsidRPr="005B25F8">
        <w:rPr>
          <w:rFonts w:cs="Arial"/>
          <w:szCs w:val="24"/>
        </w:rPr>
        <w:t>. Responses will be used for information gathering purposes only and will not form part of any future tender evaluation.</w:t>
      </w:r>
    </w:p>
    <w:p w14:paraId="69A7D2CE" w14:textId="77777777" w:rsidR="00A27D46" w:rsidRDefault="00A27D46" w:rsidP="005B25F8">
      <w:pPr>
        <w:autoSpaceDE w:val="0"/>
        <w:autoSpaceDN w:val="0"/>
        <w:adjustRightInd w:val="0"/>
        <w:spacing w:after="0"/>
        <w:rPr>
          <w:rFonts w:cs="Arial"/>
          <w:szCs w:val="24"/>
        </w:rPr>
      </w:pPr>
    </w:p>
    <w:p w14:paraId="2E8D2ACA" w14:textId="2D8B3E51" w:rsidR="00A27D46" w:rsidRPr="002D746A" w:rsidRDefault="000E0BDF" w:rsidP="005B25F8">
      <w:pPr>
        <w:autoSpaceDE w:val="0"/>
        <w:autoSpaceDN w:val="0"/>
        <w:adjustRightInd w:val="0"/>
        <w:spacing w:after="0"/>
        <w:rPr>
          <w:rFonts w:cs="Arial"/>
          <w:b/>
          <w:bCs/>
          <w:szCs w:val="24"/>
        </w:rPr>
      </w:pPr>
      <w:r>
        <w:rPr>
          <w:rFonts w:cs="Arial"/>
          <w:b/>
          <w:bCs/>
          <w:szCs w:val="24"/>
        </w:rPr>
        <w:t>Estimations &amp; Anticipations</w:t>
      </w:r>
    </w:p>
    <w:p w14:paraId="4CC3B95A" w14:textId="77777777" w:rsidR="001E1C93" w:rsidRDefault="001E1C93" w:rsidP="005B25F8">
      <w:pPr>
        <w:autoSpaceDE w:val="0"/>
        <w:autoSpaceDN w:val="0"/>
        <w:adjustRightInd w:val="0"/>
        <w:spacing w:after="0"/>
        <w:rPr>
          <w:rFonts w:cs="Arial"/>
          <w:szCs w:val="24"/>
        </w:rPr>
      </w:pPr>
    </w:p>
    <w:p w14:paraId="6372479F" w14:textId="09C7DC53" w:rsidR="00C0379A" w:rsidRDefault="00C0379A" w:rsidP="00DD124B">
      <w:pPr>
        <w:rPr>
          <w:rFonts w:cs="Arial"/>
          <w:szCs w:val="24"/>
        </w:rPr>
      </w:pPr>
      <w:r>
        <w:rPr>
          <w:rFonts w:cs="Arial"/>
          <w:szCs w:val="24"/>
        </w:rPr>
        <w:t>The Auth</w:t>
      </w:r>
      <w:r w:rsidR="002F3118">
        <w:rPr>
          <w:rFonts w:cs="Arial"/>
          <w:szCs w:val="24"/>
        </w:rPr>
        <w:t>ority anticipates a requirement during the initial 2 year term of the framework</w:t>
      </w:r>
      <w:r w:rsidR="00022F2C">
        <w:rPr>
          <w:rFonts w:cs="Arial"/>
          <w:szCs w:val="24"/>
        </w:rPr>
        <w:t xml:space="preserve"> of approximately:</w:t>
      </w:r>
    </w:p>
    <w:p w14:paraId="44E0F269" w14:textId="08A1CEB4" w:rsidR="006E01FA" w:rsidRPr="006E01FA" w:rsidRDefault="006E01FA" w:rsidP="00C07040">
      <w:pPr>
        <w:pStyle w:val="ListParagraph"/>
        <w:numPr>
          <w:ilvl w:val="0"/>
          <w:numId w:val="17"/>
        </w:numPr>
        <w:rPr>
          <w:rFonts w:cs="Arial"/>
          <w:szCs w:val="24"/>
        </w:rPr>
      </w:pPr>
      <w:r w:rsidRPr="006E01FA">
        <w:rPr>
          <w:rFonts w:cs="Arial"/>
          <w:szCs w:val="24"/>
        </w:rPr>
        <w:t>125 units x 40yd³ containers</w:t>
      </w:r>
    </w:p>
    <w:p w14:paraId="04C071AD" w14:textId="1F5A22BB" w:rsidR="006E01FA" w:rsidRPr="006E01FA" w:rsidRDefault="006E01FA" w:rsidP="00C07040">
      <w:pPr>
        <w:pStyle w:val="ListParagraph"/>
        <w:numPr>
          <w:ilvl w:val="0"/>
          <w:numId w:val="17"/>
        </w:numPr>
        <w:rPr>
          <w:rFonts w:cs="Arial"/>
          <w:szCs w:val="24"/>
        </w:rPr>
      </w:pPr>
      <w:r w:rsidRPr="006E01FA">
        <w:rPr>
          <w:rFonts w:cs="Arial"/>
          <w:szCs w:val="24"/>
        </w:rPr>
        <w:t>15 units x 16yd³ containers</w:t>
      </w:r>
    </w:p>
    <w:p w14:paraId="65D5B0EB" w14:textId="4D1E3359" w:rsidR="006E01FA" w:rsidRPr="006E01FA" w:rsidRDefault="006E01FA" w:rsidP="00C07040">
      <w:pPr>
        <w:pStyle w:val="ListParagraph"/>
        <w:numPr>
          <w:ilvl w:val="0"/>
          <w:numId w:val="17"/>
        </w:numPr>
        <w:rPr>
          <w:rFonts w:cs="Arial"/>
          <w:szCs w:val="24"/>
        </w:rPr>
      </w:pPr>
      <w:r w:rsidRPr="006E01FA">
        <w:rPr>
          <w:rFonts w:cs="Arial"/>
          <w:szCs w:val="24"/>
        </w:rPr>
        <w:t>6 units x 20yd³ sealed containers</w:t>
      </w:r>
    </w:p>
    <w:p w14:paraId="08F0739E" w14:textId="4C7547E5" w:rsidR="0048350D" w:rsidRDefault="006E01FA" w:rsidP="006E01FA">
      <w:pPr>
        <w:rPr>
          <w:rFonts w:cs="Arial"/>
          <w:szCs w:val="24"/>
        </w:rPr>
      </w:pPr>
      <w:r w:rsidRPr="006E01FA">
        <w:rPr>
          <w:rFonts w:cs="Arial"/>
          <w:szCs w:val="24"/>
        </w:rPr>
        <w:t>These figures are estimates only and do not constitute any guarantee of future orders</w:t>
      </w:r>
      <w:r w:rsidR="00861F7F">
        <w:rPr>
          <w:rFonts w:cs="Arial"/>
          <w:szCs w:val="24"/>
        </w:rPr>
        <w:t>, with units being ordered in batches over the term of the agreement</w:t>
      </w:r>
      <w:r w:rsidR="005A5EDB">
        <w:rPr>
          <w:rFonts w:cs="Arial"/>
          <w:szCs w:val="24"/>
        </w:rPr>
        <w:t xml:space="preserve">. </w:t>
      </w:r>
    </w:p>
    <w:p w14:paraId="29834722" w14:textId="2FA19891" w:rsidR="00E6166C" w:rsidRDefault="00412EB2" w:rsidP="006E01FA">
      <w:pPr>
        <w:rPr>
          <w:rFonts w:cs="Arial"/>
          <w:szCs w:val="24"/>
        </w:rPr>
      </w:pPr>
      <w:r>
        <w:rPr>
          <w:rFonts w:cs="Arial"/>
          <w:szCs w:val="24"/>
        </w:rPr>
        <w:t>The anticipation is that the Framework</w:t>
      </w:r>
      <w:r w:rsidR="0048350D">
        <w:rPr>
          <w:rFonts w:cs="Arial"/>
          <w:szCs w:val="24"/>
        </w:rPr>
        <w:t xml:space="preserve"> would run for 4 years, </w:t>
      </w:r>
      <w:r>
        <w:rPr>
          <w:rFonts w:cs="Arial"/>
          <w:szCs w:val="24"/>
        </w:rPr>
        <w:t xml:space="preserve"> </w:t>
      </w:r>
    </w:p>
    <w:p w14:paraId="187ACD94" w14:textId="5C03B72D" w:rsidR="001E1C93" w:rsidRPr="00DD124B" w:rsidRDefault="001E1C93" w:rsidP="001E1C93">
      <w:pPr>
        <w:rPr>
          <w:rFonts w:cs="Arial"/>
          <w:szCs w:val="24"/>
        </w:rPr>
      </w:pPr>
      <w:r w:rsidRPr="00DD124B">
        <w:rPr>
          <w:rFonts w:cs="Arial"/>
          <w:szCs w:val="24"/>
        </w:rPr>
        <w:t xml:space="preserve">Delivery </w:t>
      </w:r>
      <w:r w:rsidR="000E0BDF">
        <w:rPr>
          <w:rFonts w:cs="Arial"/>
          <w:szCs w:val="24"/>
        </w:rPr>
        <w:t xml:space="preserve">would be required in pairs </w:t>
      </w:r>
      <w:r w:rsidRPr="00DD124B">
        <w:rPr>
          <w:rFonts w:cs="Arial"/>
          <w:szCs w:val="24"/>
        </w:rPr>
        <w:t>to;</w:t>
      </w:r>
      <w:r w:rsidR="00D14F14" w:rsidRPr="00DD124B">
        <w:rPr>
          <w:rFonts w:cs="Arial"/>
          <w:szCs w:val="24"/>
        </w:rPr>
        <w:t xml:space="preserve"> </w:t>
      </w:r>
      <w:r w:rsidR="00EC0C81" w:rsidRPr="00DD124B">
        <w:rPr>
          <w:rFonts w:cs="Arial"/>
          <w:szCs w:val="24"/>
        </w:rPr>
        <w:t>P</w:t>
      </w:r>
      <w:r w:rsidRPr="00DD124B">
        <w:rPr>
          <w:rFonts w:cs="Arial"/>
          <w:szCs w:val="24"/>
        </w:rPr>
        <w:t xml:space="preserve">R26 6TJ  </w:t>
      </w:r>
    </w:p>
    <w:p w14:paraId="191B2E60" w14:textId="46CA458F" w:rsidR="00EE0CF1" w:rsidRDefault="00A05746" w:rsidP="00EE0CF1">
      <w:pPr>
        <w:autoSpaceDE w:val="0"/>
        <w:autoSpaceDN w:val="0"/>
        <w:adjustRightInd w:val="0"/>
        <w:spacing w:after="0"/>
        <w:rPr>
          <w:rFonts w:cs="Arial"/>
          <w:szCs w:val="24"/>
        </w:rPr>
      </w:pPr>
      <w:r>
        <w:rPr>
          <w:rFonts w:cs="Arial"/>
          <w:szCs w:val="24"/>
        </w:rPr>
        <w:t>The p</w:t>
      </w:r>
      <w:r w:rsidR="001E1C93">
        <w:rPr>
          <w:rFonts w:cs="Arial"/>
          <w:szCs w:val="24"/>
        </w:rPr>
        <w:t>roposed specification of the Skips</w:t>
      </w:r>
      <w:r>
        <w:rPr>
          <w:rFonts w:cs="Arial"/>
          <w:szCs w:val="24"/>
        </w:rPr>
        <w:t xml:space="preserve"> per lot would be as follows:</w:t>
      </w:r>
    </w:p>
    <w:p w14:paraId="22A1B4D6" w14:textId="77777777" w:rsidR="00ED4648" w:rsidRDefault="00ED4648" w:rsidP="00ED4648">
      <w:pPr>
        <w:spacing w:after="160"/>
        <w:jc w:val="left"/>
        <w:rPr>
          <w:rFonts w:cs="Arial"/>
          <w:szCs w:val="24"/>
        </w:rPr>
      </w:pPr>
    </w:p>
    <w:p w14:paraId="5091D970" w14:textId="77777777" w:rsidR="008177D7" w:rsidRDefault="008177D7" w:rsidP="00ED4648">
      <w:pPr>
        <w:contextualSpacing/>
        <w:rPr>
          <w:rFonts w:cs="Arial"/>
          <w:b/>
          <w:sz w:val="22"/>
          <w:u w:val="single"/>
        </w:rPr>
      </w:pPr>
    </w:p>
    <w:p w14:paraId="024FB7D6" w14:textId="78002A08" w:rsidR="00ED4648" w:rsidRDefault="00A05746" w:rsidP="00ED4648">
      <w:pPr>
        <w:contextualSpacing/>
        <w:rPr>
          <w:rFonts w:cs="Arial"/>
          <w:b/>
          <w:sz w:val="22"/>
          <w:u w:val="single"/>
        </w:rPr>
      </w:pPr>
      <w:r>
        <w:rPr>
          <w:rFonts w:cs="Arial"/>
          <w:b/>
          <w:sz w:val="22"/>
          <w:u w:val="single"/>
        </w:rPr>
        <w:lastRenderedPageBreak/>
        <w:t xml:space="preserve">Lot 1 - </w:t>
      </w:r>
      <w:r w:rsidR="00ED4648">
        <w:rPr>
          <w:rFonts w:cs="Arial"/>
          <w:b/>
          <w:sz w:val="22"/>
          <w:u w:val="single"/>
        </w:rPr>
        <w:t>40</w:t>
      </w:r>
      <w:r w:rsidR="00ED4648" w:rsidRPr="00584B84">
        <w:rPr>
          <w:rFonts w:cs="Arial"/>
          <w:b/>
          <w:sz w:val="22"/>
          <w:u w:val="single"/>
        </w:rPr>
        <w:t xml:space="preserve"> Cubic yard hook lift container - </w:t>
      </w:r>
      <w:r w:rsidR="00B444FE" w:rsidRPr="00B444FE">
        <w:rPr>
          <w:rFonts w:cs="Arial"/>
          <w:b/>
          <w:sz w:val="22"/>
          <w:u w:val="single"/>
        </w:rPr>
        <w:t>Specification</w:t>
      </w:r>
    </w:p>
    <w:p w14:paraId="0E98A958" w14:textId="77777777" w:rsidR="00ED4648" w:rsidRPr="00ED4648" w:rsidRDefault="00ED4648" w:rsidP="00ED4648">
      <w:pPr>
        <w:spacing w:after="160"/>
        <w:jc w:val="left"/>
        <w:rPr>
          <w:rFonts w:cs="Arial"/>
          <w:szCs w:val="24"/>
        </w:rPr>
      </w:pPr>
    </w:p>
    <w:p w14:paraId="4D1AD704" w14:textId="77777777" w:rsidR="001E1C93" w:rsidRPr="009301FD" w:rsidRDefault="001E1C93" w:rsidP="001E1C93">
      <w:pPr>
        <w:contextualSpacing/>
        <w:rPr>
          <w:rStyle w:val="SubtleEmphasis"/>
        </w:rPr>
      </w:pPr>
      <w:r w:rsidRPr="009301FD">
        <w:rPr>
          <w:rStyle w:val="SubtleEmphasis"/>
        </w:rPr>
        <w:t>Sides</w:t>
      </w:r>
    </w:p>
    <w:p w14:paraId="345BA814" w14:textId="77777777" w:rsidR="001E1C93" w:rsidRPr="009301FD" w:rsidRDefault="001E1C93" w:rsidP="00C107BB">
      <w:pPr>
        <w:pStyle w:val="ListParagraph"/>
        <w:numPr>
          <w:ilvl w:val="0"/>
          <w:numId w:val="7"/>
        </w:numPr>
        <w:spacing w:after="160"/>
        <w:jc w:val="left"/>
        <w:rPr>
          <w:rStyle w:val="SubtleEmphasis"/>
        </w:rPr>
      </w:pPr>
      <w:r w:rsidRPr="009301FD">
        <w:rPr>
          <w:rStyle w:val="SubtleEmphasis"/>
        </w:rPr>
        <w:t>4mm Swaged Sides</w:t>
      </w:r>
    </w:p>
    <w:p w14:paraId="3B4BE261" w14:textId="77777777" w:rsidR="001E1C93" w:rsidRPr="009301FD" w:rsidRDefault="001E1C93" w:rsidP="00C107BB">
      <w:pPr>
        <w:pStyle w:val="ListParagraph"/>
        <w:numPr>
          <w:ilvl w:val="0"/>
          <w:numId w:val="7"/>
        </w:numPr>
        <w:spacing w:after="160"/>
        <w:jc w:val="left"/>
        <w:rPr>
          <w:rStyle w:val="SubtleEmphasis"/>
        </w:rPr>
      </w:pPr>
      <w:r w:rsidRPr="009301FD">
        <w:rPr>
          <w:rStyle w:val="SubtleEmphasis"/>
        </w:rPr>
        <w:t>7 pressed channel uprights of 140mm x 76mm x 3mm</w:t>
      </w:r>
    </w:p>
    <w:p w14:paraId="69387848" w14:textId="77777777" w:rsidR="001E1C93" w:rsidRPr="009301FD" w:rsidRDefault="001E1C93" w:rsidP="001E1C93">
      <w:pPr>
        <w:contextualSpacing/>
        <w:rPr>
          <w:rStyle w:val="SubtleEmphasis"/>
        </w:rPr>
      </w:pPr>
      <w:r w:rsidRPr="009301FD">
        <w:rPr>
          <w:rStyle w:val="SubtleEmphasis"/>
        </w:rPr>
        <w:t>Base</w:t>
      </w:r>
    </w:p>
    <w:p w14:paraId="4BD80C93" w14:textId="77777777" w:rsidR="001E1C93" w:rsidRPr="009301FD" w:rsidRDefault="001E1C93" w:rsidP="00C107BB">
      <w:pPr>
        <w:pStyle w:val="ListParagraph"/>
        <w:numPr>
          <w:ilvl w:val="0"/>
          <w:numId w:val="8"/>
        </w:numPr>
        <w:spacing w:after="160"/>
        <w:jc w:val="left"/>
        <w:rPr>
          <w:rStyle w:val="SubtleEmphasis"/>
        </w:rPr>
      </w:pPr>
      <w:r w:rsidRPr="009301FD">
        <w:rPr>
          <w:rStyle w:val="SubtleEmphasis"/>
        </w:rPr>
        <w:t>5mm base</w:t>
      </w:r>
    </w:p>
    <w:p w14:paraId="3A674004" w14:textId="77777777" w:rsidR="001E1C93" w:rsidRPr="009301FD" w:rsidRDefault="001E1C93" w:rsidP="00C107BB">
      <w:pPr>
        <w:pStyle w:val="ListParagraph"/>
        <w:numPr>
          <w:ilvl w:val="0"/>
          <w:numId w:val="8"/>
        </w:numPr>
        <w:spacing w:after="160"/>
        <w:jc w:val="left"/>
        <w:rPr>
          <w:rStyle w:val="SubtleEmphasis"/>
        </w:rPr>
      </w:pPr>
      <w:r w:rsidRPr="009301FD">
        <w:rPr>
          <w:rStyle w:val="SubtleEmphasis"/>
        </w:rPr>
        <w:t xml:space="preserve">15 pressed channel cross members of 140mm x 76mm x 4mm </w:t>
      </w:r>
    </w:p>
    <w:p w14:paraId="260FA06A" w14:textId="77777777" w:rsidR="001E1C93" w:rsidRPr="009301FD" w:rsidRDefault="001E1C93" w:rsidP="001E1C93">
      <w:pPr>
        <w:contextualSpacing/>
        <w:rPr>
          <w:rStyle w:val="SubtleEmphasis"/>
        </w:rPr>
      </w:pPr>
      <w:r w:rsidRPr="009301FD">
        <w:rPr>
          <w:rStyle w:val="SubtleEmphasis"/>
        </w:rPr>
        <w:t>Door</w:t>
      </w:r>
    </w:p>
    <w:p w14:paraId="7E2B754F" w14:textId="77777777" w:rsidR="001E1C93" w:rsidRPr="009301FD" w:rsidRDefault="001E1C93" w:rsidP="00C107BB">
      <w:pPr>
        <w:pStyle w:val="ListParagraph"/>
        <w:numPr>
          <w:ilvl w:val="0"/>
          <w:numId w:val="9"/>
        </w:numPr>
        <w:spacing w:after="160"/>
        <w:jc w:val="left"/>
        <w:rPr>
          <w:rStyle w:val="SubtleEmphasis"/>
        </w:rPr>
      </w:pPr>
      <w:r w:rsidRPr="009301FD">
        <w:rPr>
          <w:rStyle w:val="SubtleEmphasis"/>
        </w:rPr>
        <w:t>Single 9 panel door with a ratchet locking system and a secondary locking mechanism</w:t>
      </w:r>
    </w:p>
    <w:p w14:paraId="644060F7" w14:textId="77777777" w:rsidR="001E1C93" w:rsidRPr="009301FD" w:rsidRDefault="001E1C93" w:rsidP="00C107BB">
      <w:pPr>
        <w:pStyle w:val="ListParagraph"/>
        <w:numPr>
          <w:ilvl w:val="0"/>
          <w:numId w:val="9"/>
        </w:numPr>
        <w:spacing w:after="160"/>
        <w:jc w:val="left"/>
        <w:rPr>
          <w:rStyle w:val="SubtleEmphasis"/>
        </w:rPr>
      </w:pPr>
      <w:r w:rsidRPr="009301FD">
        <w:rPr>
          <w:rStyle w:val="SubtleEmphasis"/>
        </w:rPr>
        <w:t>Labyrinth plate door catch</w:t>
      </w:r>
    </w:p>
    <w:p w14:paraId="14D4DAF2" w14:textId="77777777" w:rsidR="001E1C93" w:rsidRPr="009301FD" w:rsidRDefault="001E1C93" w:rsidP="00C107BB">
      <w:pPr>
        <w:pStyle w:val="ListParagraph"/>
        <w:numPr>
          <w:ilvl w:val="0"/>
          <w:numId w:val="9"/>
        </w:numPr>
        <w:spacing w:after="160"/>
        <w:jc w:val="left"/>
        <w:rPr>
          <w:rStyle w:val="SubtleEmphasis"/>
        </w:rPr>
      </w:pPr>
      <w:r w:rsidRPr="009301FD">
        <w:rPr>
          <w:rStyle w:val="SubtleEmphasis"/>
        </w:rPr>
        <w:t xml:space="preserve">4mm door plate with 80mm x 80mm x 3mm RHS frame </w:t>
      </w:r>
    </w:p>
    <w:p w14:paraId="44E02904" w14:textId="77777777" w:rsidR="001E1C93" w:rsidRPr="009301FD" w:rsidRDefault="001E1C93" w:rsidP="00C107BB">
      <w:pPr>
        <w:pStyle w:val="ListParagraph"/>
        <w:numPr>
          <w:ilvl w:val="0"/>
          <w:numId w:val="9"/>
        </w:numPr>
        <w:spacing w:after="160"/>
        <w:jc w:val="left"/>
        <w:rPr>
          <w:rStyle w:val="SubtleEmphasis"/>
        </w:rPr>
      </w:pPr>
      <w:r w:rsidRPr="009301FD">
        <w:rPr>
          <w:rStyle w:val="SubtleEmphasis"/>
        </w:rPr>
        <w:t>Minimum of 3 hinges to door, installed with grease nipples</w:t>
      </w:r>
    </w:p>
    <w:p w14:paraId="669253A5" w14:textId="77777777" w:rsidR="001E1C93" w:rsidRPr="009301FD" w:rsidRDefault="001E1C93" w:rsidP="001E1C93">
      <w:pPr>
        <w:contextualSpacing/>
        <w:rPr>
          <w:rStyle w:val="SubtleEmphasis"/>
        </w:rPr>
      </w:pPr>
      <w:r w:rsidRPr="009301FD">
        <w:rPr>
          <w:rStyle w:val="SubtleEmphasis"/>
        </w:rPr>
        <w:t>Top Rail</w:t>
      </w:r>
    </w:p>
    <w:p w14:paraId="0BD2998B" w14:textId="77777777" w:rsidR="001E1C93" w:rsidRPr="009301FD" w:rsidRDefault="001E1C93" w:rsidP="00C107BB">
      <w:pPr>
        <w:pStyle w:val="ListParagraph"/>
        <w:numPr>
          <w:ilvl w:val="0"/>
          <w:numId w:val="10"/>
        </w:numPr>
        <w:spacing w:after="160"/>
        <w:jc w:val="left"/>
        <w:rPr>
          <w:rStyle w:val="SubtleEmphasis"/>
        </w:rPr>
      </w:pPr>
      <w:r w:rsidRPr="009301FD">
        <w:rPr>
          <w:rStyle w:val="SubtleEmphasis"/>
        </w:rPr>
        <w:t>160mm x 80mm x 5mm RHS box section top rail</w:t>
      </w:r>
    </w:p>
    <w:p w14:paraId="2959207F" w14:textId="77777777" w:rsidR="001E1C93" w:rsidRPr="009301FD" w:rsidRDefault="001E1C93" w:rsidP="001E1C93">
      <w:pPr>
        <w:contextualSpacing/>
        <w:rPr>
          <w:rStyle w:val="SubtleEmphasis"/>
        </w:rPr>
      </w:pPr>
      <w:r w:rsidRPr="009301FD">
        <w:rPr>
          <w:rStyle w:val="SubtleEmphasis"/>
        </w:rPr>
        <w:t>Bale Bar</w:t>
      </w:r>
    </w:p>
    <w:p w14:paraId="50E4923D" w14:textId="77777777" w:rsidR="001E1C93" w:rsidRPr="009301FD" w:rsidRDefault="001E1C93" w:rsidP="00C107BB">
      <w:pPr>
        <w:pStyle w:val="ListParagraph"/>
        <w:numPr>
          <w:ilvl w:val="0"/>
          <w:numId w:val="10"/>
        </w:numPr>
        <w:spacing w:after="160"/>
        <w:jc w:val="left"/>
        <w:rPr>
          <w:rStyle w:val="SubtleEmphasis"/>
        </w:rPr>
      </w:pPr>
      <w:r w:rsidRPr="009301FD">
        <w:rPr>
          <w:rStyle w:val="SubtleEmphasis"/>
        </w:rPr>
        <w:t>Bale Bar captive welded in channel with ramp plate over bale bar</w:t>
      </w:r>
    </w:p>
    <w:p w14:paraId="6BCB0DFE" w14:textId="77777777" w:rsidR="001E1C93" w:rsidRPr="009301FD" w:rsidRDefault="001E1C93" w:rsidP="00C107BB">
      <w:pPr>
        <w:pStyle w:val="ListParagraph"/>
        <w:numPr>
          <w:ilvl w:val="0"/>
          <w:numId w:val="10"/>
        </w:numPr>
        <w:spacing w:after="160"/>
        <w:jc w:val="left"/>
        <w:rPr>
          <w:rStyle w:val="SubtleEmphasis"/>
        </w:rPr>
      </w:pPr>
      <w:r w:rsidRPr="009301FD">
        <w:rPr>
          <w:rStyle w:val="SubtleEmphasis"/>
        </w:rPr>
        <w:t>Cheek plates in Bale Bar</w:t>
      </w:r>
    </w:p>
    <w:p w14:paraId="67E4AF53" w14:textId="77777777" w:rsidR="001E1C93" w:rsidRPr="009301FD" w:rsidRDefault="001E1C93" w:rsidP="001E1C93">
      <w:pPr>
        <w:contextualSpacing/>
        <w:rPr>
          <w:rStyle w:val="SubtleEmphasis"/>
        </w:rPr>
      </w:pPr>
      <w:r w:rsidRPr="009301FD">
        <w:rPr>
          <w:rStyle w:val="SubtleEmphasis"/>
        </w:rPr>
        <w:t>Spreader Bar</w:t>
      </w:r>
    </w:p>
    <w:p w14:paraId="2F433390" w14:textId="77777777" w:rsidR="001E1C93" w:rsidRPr="009301FD" w:rsidRDefault="001E1C93" w:rsidP="00C107BB">
      <w:pPr>
        <w:pStyle w:val="ListParagraph"/>
        <w:numPr>
          <w:ilvl w:val="0"/>
          <w:numId w:val="10"/>
        </w:numPr>
        <w:autoSpaceDE w:val="0"/>
        <w:autoSpaceDN w:val="0"/>
        <w:adjustRightInd w:val="0"/>
        <w:spacing w:after="0"/>
        <w:jc w:val="left"/>
        <w:rPr>
          <w:rStyle w:val="SubtleEmphasis"/>
        </w:rPr>
      </w:pPr>
      <w:r w:rsidRPr="009301FD">
        <w:rPr>
          <w:rStyle w:val="SubtleEmphasis"/>
        </w:rPr>
        <w:t>Flush 160mm x 80mm RHS spreader bar</w:t>
      </w:r>
    </w:p>
    <w:p w14:paraId="401DF800" w14:textId="77777777" w:rsidR="001E1C93" w:rsidRPr="009301FD" w:rsidRDefault="001E1C93" w:rsidP="001E1C93">
      <w:pPr>
        <w:autoSpaceDE w:val="0"/>
        <w:autoSpaceDN w:val="0"/>
        <w:adjustRightInd w:val="0"/>
        <w:contextualSpacing/>
        <w:rPr>
          <w:rStyle w:val="SubtleEmphasis"/>
        </w:rPr>
      </w:pPr>
    </w:p>
    <w:p w14:paraId="58BFE5ED" w14:textId="77777777" w:rsidR="001E1C93" w:rsidRPr="009301FD" w:rsidRDefault="001E1C93" w:rsidP="001E1C93">
      <w:pPr>
        <w:autoSpaceDE w:val="0"/>
        <w:autoSpaceDN w:val="0"/>
        <w:adjustRightInd w:val="0"/>
        <w:contextualSpacing/>
        <w:rPr>
          <w:rStyle w:val="SubtleEmphasis"/>
        </w:rPr>
      </w:pPr>
      <w:r w:rsidRPr="009301FD">
        <w:rPr>
          <w:rStyle w:val="SubtleEmphasis"/>
        </w:rPr>
        <w:t>Headboard</w:t>
      </w:r>
    </w:p>
    <w:p w14:paraId="5EC26511" w14:textId="77777777" w:rsidR="001E1C93" w:rsidRPr="009301FD" w:rsidRDefault="001E1C93" w:rsidP="00C107BB">
      <w:pPr>
        <w:pStyle w:val="ListParagraph"/>
        <w:numPr>
          <w:ilvl w:val="0"/>
          <w:numId w:val="10"/>
        </w:numPr>
        <w:autoSpaceDE w:val="0"/>
        <w:autoSpaceDN w:val="0"/>
        <w:adjustRightInd w:val="0"/>
        <w:spacing w:after="0"/>
        <w:jc w:val="left"/>
        <w:rPr>
          <w:rStyle w:val="SubtleEmphasis"/>
        </w:rPr>
      </w:pPr>
      <w:r w:rsidRPr="009301FD">
        <w:rPr>
          <w:rStyle w:val="SubtleEmphasis"/>
        </w:rPr>
        <w:t>5mm plate headboard with 80mm x 80mm RHS frame and 100mm x 100mm RHS Bolster</w:t>
      </w:r>
    </w:p>
    <w:p w14:paraId="732A7FF9" w14:textId="77777777" w:rsidR="00B95F42" w:rsidRPr="009301FD" w:rsidRDefault="00B95F42" w:rsidP="001E1C93">
      <w:pPr>
        <w:contextualSpacing/>
        <w:rPr>
          <w:rStyle w:val="SubtleEmphasis"/>
        </w:rPr>
      </w:pPr>
    </w:p>
    <w:p w14:paraId="7FD07C8D" w14:textId="1933CC1F" w:rsidR="001E1C93" w:rsidRPr="009301FD" w:rsidRDefault="001E1C93" w:rsidP="001E1C93">
      <w:pPr>
        <w:contextualSpacing/>
        <w:rPr>
          <w:rStyle w:val="SubtleEmphasis"/>
        </w:rPr>
      </w:pPr>
      <w:r w:rsidRPr="009301FD">
        <w:rPr>
          <w:rStyle w:val="SubtleEmphasis"/>
        </w:rPr>
        <w:t>A Frame</w:t>
      </w:r>
    </w:p>
    <w:p w14:paraId="51DFFDC2" w14:textId="77777777" w:rsidR="001E1C93" w:rsidRPr="009301FD" w:rsidRDefault="001E1C93" w:rsidP="00C107BB">
      <w:pPr>
        <w:pStyle w:val="ListParagraph"/>
        <w:numPr>
          <w:ilvl w:val="0"/>
          <w:numId w:val="11"/>
        </w:numPr>
        <w:spacing w:after="160"/>
        <w:jc w:val="left"/>
        <w:rPr>
          <w:rStyle w:val="SubtleEmphasis"/>
        </w:rPr>
      </w:pPr>
      <w:r w:rsidRPr="009301FD">
        <w:rPr>
          <w:rStyle w:val="SubtleEmphasis"/>
        </w:rPr>
        <w:t>180mm x 75mm A frame</w:t>
      </w:r>
    </w:p>
    <w:p w14:paraId="1916D638" w14:textId="77777777" w:rsidR="001E1C93" w:rsidRPr="009301FD" w:rsidRDefault="001E1C93" w:rsidP="00C107BB">
      <w:pPr>
        <w:pStyle w:val="ListParagraph"/>
        <w:numPr>
          <w:ilvl w:val="0"/>
          <w:numId w:val="11"/>
        </w:numPr>
        <w:spacing w:after="160"/>
        <w:jc w:val="left"/>
        <w:rPr>
          <w:rStyle w:val="SubtleEmphasis"/>
        </w:rPr>
      </w:pPr>
      <w:r w:rsidRPr="009301FD">
        <w:rPr>
          <w:rStyle w:val="SubtleEmphasis"/>
        </w:rPr>
        <w:t>Cheek plates in A Frame</w:t>
      </w:r>
    </w:p>
    <w:p w14:paraId="1C24D48C" w14:textId="77777777" w:rsidR="001E1C93" w:rsidRPr="009301FD" w:rsidRDefault="001E1C93" w:rsidP="001E1C93">
      <w:pPr>
        <w:contextualSpacing/>
        <w:rPr>
          <w:rStyle w:val="SubtleEmphasis"/>
        </w:rPr>
      </w:pPr>
      <w:r w:rsidRPr="009301FD">
        <w:rPr>
          <w:rStyle w:val="SubtleEmphasis"/>
        </w:rPr>
        <w:t>Rollers</w:t>
      </w:r>
    </w:p>
    <w:p w14:paraId="6F9D709D" w14:textId="77777777" w:rsidR="001E1C93" w:rsidRPr="009301FD" w:rsidRDefault="001E1C93" w:rsidP="00C107BB">
      <w:pPr>
        <w:pStyle w:val="ListParagraph"/>
        <w:numPr>
          <w:ilvl w:val="0"/>
          <w:numId w:val="12"/>
        </w:numPr>
        <w:spacing w:after="160"/>
        <w:jc w:val="left"/>
        <w:rPr>
          <w:rStyle w:val="SubtleEmphasis"/>
        </w:rPr>
      </w:pPr>
      <w:r w:rsidRPr="009301FD">
        <w:rPr>
          <w:rStyle w:val="SubtleEmphasis"/>
        </w:rPr>
        <w:t>Steel Rollers</w:t>
      </w:r>
    </w:p>
    <w:p w14:paraId="05F62542" w14:textId="77777777" w:rsidR="001E1C93" w:rsidRPr="009301FD" w:rsidRDefault="001E1C93" w:rsidP="001E1C93">
      <w:pPr>
        <w:contextualSpacing/>
        <w:rPr>
          <w:rStyle w:val="SubtleEmphasis"/>
        </w:rPr>
      </w:pPr>
      <w:r w:rsidRPr="009301FD">
        <w:rPr>
          <w:rStyle w:val="SubtleEmphasis"/>
        </w:rPr>
        <w:t>Rope Tie Points</w:t>
      </w:r>
    </w:p>
    <w:p w14:paraId="50708EE1" w14:textId="77777777" w:rsidR="001E1C93" w:rsidRPr="009301FD" w:rsidRDefault="001E1C93" w:rsidP="00C107BB">
      <w:pPr>
        <w:pStyle w:val="ListParagraph"/>
        <w:numPr>
          <w:ilvl w:val="0"/>
          <w:numId w:val="12"/>
        </w:numPr>
        <w:spacing w:after="160"/>
        <w:jc w:val="left"/>
        <w:rPr>
          <w:rStyle w:val="SubtleEmphasis"/>
        </w:rPr>
      </w:pPr>
      <w:r w:rsidRPr="009301FD">
        <w:rPr>
          <w:rStyle w:val="SubtleEmphasis"/>
        </w:rPr>
        <w:t>At least 4 rope/tie down points on both sides of container</w:t>
      </w:r>
    </w:p>
    <w:p w14:paraId="09263106" w14:textId="77777777" w:rsidR="001E1C93" w:rsidRPr="009301FD" w:rsidRDefault="001E1C93" w:rsidP="001E1C93">
      <w:pPr>
        <w:rPr>
          <w:rStyle w:val="SubtleEmphasis"/>
        </w:rPr>
      </w:pPr>
      <w:r w:rsidRPr="009301FD">
        <w:rPr>
          <w:rStyle w:val="SubtleEmphasis"/>
        </w:rPr>
        <w:t>Weld</w:t>
      </w:r>
    </w:p>
    <w:p w14:paraId="6216024C" w14:textId="77777777" w:rsidR="001E1C93" w:rsidRPr="009301FD" w:rsidRDefault="001E1C93" w:rsidP="00C107BB">
      <w:pPr>
        <w:pStyle w:val="ListParagraph"/>
        <w:numPr>
          <w:ilvl w:val="0"/>
          <w:numId w:val="12"/>
        </w:numPr>
        <w:spacing w:after="160"/>
        <w:jc w:val="left"/>
        <w:rPr>
          <w:rStyle w:val="SubtleEmphasis"/>
        </w:rPr>
      </w:pPr>
      <w:r w:rsidRPr="009301FD">
        <w:rPr>
          <w:rStyle w:val="SubtleEmphasis"/>
        </w:rPr>
        <w:lastRenderedPageBreak/>
        <w:t>Internal and External Welded with fully welded external run</w:t>
      </w:r>
    </w:p>
    <w:p w14:paraId="01631B0B" w14:textId="77777777" w:rsidR="001E1C93" w:rsidRPr="009301FD" w:rsidRDefault="001E1C93" w:rsidP="001E1C93">
      <w:pPr>
        <w:autoSpaceDE w:val="0"/>
        <w:autoSpaceDN w:val="0"/>
        <w:adjustRightInd w:val="0"/>
        <w:contextualSpacing/>
        <w:rPr>
          <w:rStyle w:val="SubtleEmphasis"/>
        </w:rPr>
      </w:pPr>
      <w:r w:rsidRPr="009301FD">
        <w:rPr>
          <w:rStyle w:val="SubtleEmphasis"/>
        </w:rPr>
        <w:t>Other Requirements</w:t>
      </w:r>
    </w:p>
    <w:p w14:paraId="77AC373B" w14:textId="77777777" w:rsidR="001E1C93" w:rsidRPr="009301FD" w:rsidRDefault="001E1C93" w:rsidP="00C107BB">
      <w:pPr>
        <w:pStyle w:val="ListParagraph"/>
        <w:numPr>
          <w:ilvl w:val="0"/>
          <w:numId w:val="12"/>
        </w:numPr>
        <w:autoSpaceDE w:val="0"/>
        <w:autoSpaceDN w:val="0"/>
        <w:adjustRightInd w:val="0"/>
        <w:spacing w:after="0"/>
        <w:jc w:val="left"/>
        <w:rPr>
          <w:rStyle w:val="SubtleEmphasis"/>
        </w:rPr>
      </w:pPr>
      <w:r w:rsidRPr="009301FD">
        <w:rPr>
          <w:rStyle w:val="SubtleEmphasis"/>
        </w:rPr>
        <w:t>Manufactured to CHEM Standard</w:t>
      </w:r>
    </w:p>
    <w:p w14:paraId="24CFC4A0" w14:textId="77777777" w:rsidR="001E1C93" w:rsidRPr="009301FD" w:rsidRDefault="001E1C93" w:rsidP="00C107BB">
      <w:pPr>
        <w:pStyle w:val="ListParagraph"/>
        <w:numPr>
          <w:ilvl w:val="0"/>
          <w:numId w:val="12"/>
        </w:numPr>
        <w:spacing w:after="160"/>
        <w:jc w:val="left"/>
        <w:rPr>
          <w:rStyle w:val="SubtleEmphasis"/>
        </w:rPr>
      </w:pPr>
      <w:r w:rsidRPr="009301FD">
        <w:rPr>
          <w:rStyle w:val="SubtleEmphasis"/>
        </w:rPr>
        <w:t xml:space="preserve">Standard size dimensions to reflect/be in the region of (HxWxL) (2.70m x 2.40m x 6.30m) </w:t>
      </w:r>
    </w:p>
    <w:p w14:paraId="51B70112" w14:textId="77777777" w:rsidR="001E1C93" w:rsidRPr="009301FD" w:rsidRDefault="001E1C93" w:rsidP="00C107BB">
      <w:pPr>
        <w:pStyle w:val="ListParagraph"/>
        <w:numPr>
          <w:ilvl w:val="0"/>
          <w:numId w:val="12"/>
        </w:numPr>
        <w:autoSpaceDE w:val="0"/>
        <w:autoSpaceDN w:val="0"/>
        <w:adjustRightInd w:val="0"/>
        <w:spacing w:after="0"/>
        <w:jc w:val="left"/>
        <w:rPr>
          <w:rStyle w:val="SubtleEmphasis"/>
        </w:rPr>
      </w:pPr>
      <w:r w:rsidRPr="009301FD">
        <w:rPr>
          <w:rStyle w:val="SubtleEmphasis"/>
        </w:rPr>
        <w:t xml:space="preserve">No Ladder </w:t>
      </w:r>
    </w:p>
    <w:p w14:paraId="74B0EC4C" w14:textId="77777777" w:rsidR="001E1C93" w:rsidRPr="009301FD" w:rsidRDefault="001E1C93" w:rsidP="00C107BB">
      <w:pPr>
        <w:pStyle w:val="ListParagraph"/>
        <w:numPr>
          <w:ilvl w:val="0"/>
          <w:numId w:val="12"/>
        </w:numPr>
        <w:spacing w:after="160"/>
        <w:jc w:val="left"/>
        <w:rPr>
          <w:rStyle w:val="SubtleEmphasis"/>
        </w:rPr>
      </w:pPr>
      <w:r w:rsidRPr="009301FD">
        <w:rPr>
          <w:rStyle w:val="SubtleEmphasis"/>
        </w:rPr>
        <w:t>Painted in RAL6029</w:t>
      </w:r>
    </w:p>
    <w:p w14:paraId="25DF10AF" w14:textId="7017E56F" w:rsidR="0063216B" w:rsidRPr="009301FD" w:rsidRDefault="001E1C93" w:rsidP="00C107BB">
      <w:pPr>
        <w:pStyle w:val="ListParagraph"/>
        <w:numPr>
          <w:ilvl w:val="0"/>
          <w:numId w:val="12"/>
        </w:numPr>
        <w:autoSpaceDE w:val="0"/>
        <w:autoSpaceDN w:val="0"/>
        <w:adjustRightInd w:val="0"/>
        <w:spacing w:after="0"/>
        <w:jc w:val="left"/>
        <w:rPr>
          <w:rStyle w:val="SubtleEmphasis"/>
        </w:rPr>
      </w:pPr>
      <w:r w:rsidRPr="009301FD">
        <w:rPr>
          <w:rStyle w:val="SubtleEmphasis"/>
        </w:rPr>
        <w:t xml:space="preserve">Welded ID code marks </w:t>
      </w:r>
      <w:r w:rsidR="00EE0DB2" w:rsidRPr="009301FD">
        <w:rPr>
          <w:rStyle w:val="SubtleEmphasis"/>
        </w:rPr>
        <w:t xml:space="preserve">in increments </w:t>
      </w:r>
      <w:r w:rsidR="00004D6E" w:rsidRPr="009301FD">
        <w:rPr>
          <w:rStyle w:val="SubtleEmphasis"/>
        </w:rPr>
        <w:t>following the format of</w:t>
      </w:r>
      <w:r w:rsidRPr="009301FD">
        <w:rPr>
          <w:rStyle w:val="SubtleEmphasis"/>
        </w:rPr>
        <w:t xml:space="preserve"> – LCC-202</w:t>
      </w:r>
      <w:r w:rsidR="00B95F42" w:rsidRPr="009301FD">
        <w:rPr>
          <w:rStyle w:val="SubtleEmphasis"/>
        </w:rPr>
        <w:t>7</w:t>
      </w:r>
      <w:r w:rsidRPr="009301FD">
        <w:rPr>
          <w:rStyle w:val="SubtleEmphasis"/>
        </w:rPr>
        <w:t>-</w:t>
      </w:r>
      <w:r w:rsidR="00004D6E" w:rsidRPr="009301FD">
        <w:rPr>
          <w:rStyle w:val="SubtleEmphasis"/>
        </w:rPr>
        <w:t>XXX</w:t>
      </w:r>
    </w:p>
    <w:p w14:paraId="40A807B6" w14:textId="77777777" w:rsidR="00004D6E" w:rsidRDefault="00004D6E" w:rsidP="00004D6E">
      <w:pPr>
        <w:pStyle w:val="ListParagraph"/>
        <w:autoSpaceDE w:val="0"/>
        <w:autoSpaceDN w:val="0"/>
        <w:adjustRightInd w:val="0"/>
        <w:spacing w:after="0"/>
        <w:jc w:val="left"/>
        <w:rPr>
          <w:rFonts w:cstheme="minorHAnsi"/>
          <w:b/>
          <w:szCs w:val="24"/>
          <w:u w:val="single"/>
        </w:rPr>
      </w:pPr>
    </w:p>
    <w:p w14:paraId="1327BF22" w14:textId="77777777" w:rsidR="009301FD" w:rsidRPr="00004D6E" w:rsidRDefault="009301FD" w:rsidP="00004D6E">
      <w:pPr>
        <w:pStyle w:val="ListParagraph"/>
        <w:autoSpaceDE w:val="0"/>
        <w:autoSpaceDN w:val="0"/>
        <w:adjustRightInd w:val="0"/>
        <w:spacing w:after="0"/>
        <w:jc w:val="left"/>
        <w:rPr>
          <w:rFonts w:cstheme="minorHAnsi"/>
          <w:b/>
          <w:szCs w:val="24"/>
          <w:u w:val="single"/>
        </w:rPr>
      </w:pPr>
    </w:p>
    <w:p w14:paraId="4B53D959" w14:textId="77777777" w:rsidR="00B95F42" w:rsidRDefault="00B95F42" w:rsidP="00433E24">
      <w:pPr>
        <w:autoSpaceDE w:val="0"/>
        <w:autoSpaceDN w:val="0"/>
        <w:adjustRightInd w:val="0"/>
        <w:spacing w:after="0"/>
        <w:rPr>
          <w:rFonts w:cstheme="minorHAnsi"/>
          <w:b/>
          <w:szCs w:val="24"/>
          <w:u w:val="single"/>
        </w:rPr>
      </w:pPr>
    </w:p>
    <w:p w14:paraId="763DDF74" w14:textId="77E3060E" w:rsidR="007A58A5" w:rsidRDefault="00A05746" w:rsidP="007A58A5">
      <w:pPr>
        <w:contextualSpacing/>
        <w:rPr>
          <w:rFonts w:cs="Arial"/>
          <w:b/>
          <w:sz w:val="22"/>
          <w:u w:val="single"/>
        </w:rPr>
      </w:pPr>
      <w:r>
        <w:rPr>
          <w:rFonts w:cs="Arial"/>
          <w:b/>
          <w:sz w:val="22"/>
          <w:u w:val="single"/>
        </w:rPr>
        <w:t xml:space="preserve">Lot 2 - </w:t>
      </w:r>
      <w:r w:rsidR="007A58A5" w:rsidRPr="00584B84">
        <w:rPr>
          <w:rFonts w:cs="Arial"/>
          <w:b/>
          <w:sz w:val="22"/>
          <w:u w:val="single"/>
        </w:rPr>
        <w:t>16 Cubic yard hook lift container - Specification</w:t>
      </w:r>
    </w:p>
    <w:p w14:paraId="3EB24DE4" w14:textId="77777777" w:rsidR="007A58A5" w:rsidRPr="00584B84" w:rsidRDefault="007A58A5" w:rsidP="007A58A5">
      <w:pPr>
        <w:contextualSpacing/>
        <w:rPr>
          <w:rFonts w:cs="Arial"/>
          <w:b/>
          <w:sz w:val="22"/>
          <w:u w:val="single"/>
        </w:rPr>
      </w:pPr>
    </w:p>
    <w:p w14:paraId="11E123E6" w14:textId="77777777" w:rsidR="007A58A5" w:rsidRPr="000731C6" w:rsidRDefault="007A58A5" w:rsidP="00EA685D">
      <w:pPr>
        <w:contextualSpacing/>
        <w:rPr>
          <w:rStyle w:val="SubtleEmphasis"/>
        </w:rPr>
      </w:pPr>
      <w:r w:rsidRPr="000731C6">
        <w:rPr>
          <w:rStyle w:val="SubtleEmphasis"/>
        </w:rPr>
        <w:t>Sides</w:t>
      </w:r>
    </w:p>
    <w:p w14:paraId="583129F5" w14:textId="77777777" w:rsidR="007A58A5" w:rsidRPr="000731C6" w:rsidRDefault="007A58A5" w:rsidP="00C107BB">
      <w:pPr>
        <w:pStyle w:val="ListParagraph"/>
        <w:numPr>
          <w:ilvl w:val="0"/>
          <w:numId w:val="7"/>
        </w:numPr>
        <w:spacing w:after="160"/>
        <w:jc w:val="left"/>
        <w:rPr>
          <w:rStyle w:val="SubtleEmphasis"/>
        </w:rPr>
      </w:pPr>
      <w:r w:rsidRPr="000731C6">
        <w:rPr>
          <w:rStyle w:val="SubtleEmphasis"/>
        </w:rPr>
        <w:t>4mm Swaged Sides</w:t>
      </w:r>
    </w:p>
    <w:p w14:paraId="712386C6" w14:textId="77777777" w:rsidR="007A58A5" w:rsidRPr="000731C6" w:rsidRDefault="007A58A5" w:rsidP="00C107BB">
      <w:pPr>
        <w:pStyle w:val="ListParagraph"/>
        <w:numPr>
          <w:ilvl w:val="0"/>
          <w:numId w:val="7"/>
        </w:numPr>
        <w:spacing w:after="160"/>
        <w:jc w:val="left"/>
        <w:rPr>
          <w:rStyle w:val="SubtleEmphasis"/>
        </w:rPr>
      </w:pPr>
      <w:r w:rsidRPr="000731C6">
        <w:rPr>
          <w:rStyle w:val="SubtleEmphasis"/>
        </w:rPr>
        <w:t>7 pressed channel uprights of 140mm x 76mm x 3mm</w:t>
      </w:r>
    </w:p>
    <w:p w14:paraId="7AF653E9" w14:textId="77777777" w:rsidR="007A58A5" w:rsidRPr="000731C6" w:rsidRDefault="007A58A5" w:rsidP="00EA685D">
      <w:pPr>
        <w:contextualSpacing/>
        <w:rPr>
          <w:rStyle w:val="SubtleEmphasis"/>
        </w:rPr>
      </w:pPr>
      <w:r w:rsidRPr="000731C6">
        <w:rPr>
          <w:rStyle w:val="SubtleEmphasis"/>
        </w:rPr>
        <w:t>Base</w:t>
      </w:r>
    </w:p>
    <w:p w14:paraId="6A5616B7" w14:textId="77777777" w:rsidR="007A58A5" w:rsidRPr="000731C6" w:rsidRDefault="007A58A5" w:rsidP="00C107BB">
      <w:pPr>
        <w:pStyle w:val="ListParagraph"/>
        <w:numPr>
          <w:ilvl w:val="0"/>
          <w:numId w:val="8"/>
        </w:numPr>
        <w:spacing w:after="160"/>
        <w:jc w:val="left"/>
        <w:rPr>
          <w:rStyle w:val="SubtleEmphasis"/>
        </w:rPr>
      </w:pPr>
      <w:r w:rsidRPr="000731C6">
        <w:rPr>
          <w:rStyle w:val="SubtleEmphasis"/>
        </w:rPr>
        <w:t>5mm base</w:t>
      </w:r>
    </w:p>
    <w:p w14:paraId="03B26D4F" w14:textId="77777777" w:rsidR="007A58A5" w:rsidRPr="000731C6" w:rsidRDefault="007A58A5" w:rsidP="00C107BB">
      <w:pPr>
        <w:pStyle w:val="ListParagraph"/>
        <w:numPr>
          <w:ilvl w:val="0"/>
          <w:numId w:val="8"/>
        </w:numPr>
        <w:spacing w:after="160"/>
        <w:jc w:val="left"/>
        <w:rPr>
          <w:rStyle w:val="SubtleEmphasis"/>
        </w:rPr>
      </w:pPr>
      <w:r w:rsidRPr="000731C6">
        <w:rPr>
          <w:rStyle w:val="SubtleEmphasis"/>
        </w:rPr>
        <w:t xml:space="preserve">15 pressed channel cross members of 140mm x 76mm x 4mm </w:t>
      </w:r>
    </w:p>
    <w:p w14:paraId="6F1828B8" w14:textId="77777777" w:rsidR="007A58A5" w:rsidRPr="000731C6" w:rsidRDefault="007A58A5" w:rsidP="00EA685D">
      <w:pPr>
        <w:contextualSpacing/>
        <w:rPr>
          <w:rStyle w:val="SubtleEmphasis"/>
        </w:rPr>
      </w:pPr>
      <w:r w:rsidRPr="000731C6">
        <w:rPr>
          <w:rStyle w:val="SubtleEmphasis"/>
        </w:rPr>
        <w:t>Door</w:t>
      </w:r>
    </w:p>
    <w:p w14:paraId="61AE001D" w14:textId="77777777" w:rsidR="007A58A5" w:rsidRPr="000731C6" w:rsidRDefault="007A58A5" w:rsidP="00C107BB">
      <w:pPr>
        <w:pStyle w:val="ListParagraph"/>
        <w:numPr>
          <w:ilvl w:val="0"/>
          <w:numId w:val="9"/>
        </w:numPr>
        <w:spacing w:after="160"/>
        <w:jc w:val="left"/>
        <w:rPr>
          <w:rStyle w:val="SubtleEmphasis"/>
        </w:rPr>
      </w:pPr>
      <w:r w:rsidRPr="000731C6">
        <w:rPr>
          <w:rStyle w:val="SubtleEmphasis"/>
        </w:rPr>
        <w:t>Single 3 panel door with a ratchet locking system and a secondary locking mechanism</w:t>
      </w:r>
    </w:p>
    <w:p w14:paraId="6B47427B" w14:textId="77777777" w:rsidR="007A58A5" w:rsidRPr="000731C6" w:rsidRDefault="007A58A5" w:rsidP="00C107BB">
      <w:pPr>
        <w:pStyle w:val="ListParagraph"/>
        <w:numPr>
          <w:ilvl w:val="0"/>
          <w:numId w:val="9"/>
        </w:numPr>
        <w:spacing w:after="160"/>
        <w:jc w:val="left"/>
        <w:rPr>
          <w:rStyle w:val="SubtleEmphasis"/>
        </w:rPr>
      </w:pPr>
      <w:r w:rsidRPr="000731C6">
        <w:rPr>
          <w:rStyle w:val="SubtleEmphasis"/>
        </w:rPr>
        <w:t>Labyrinth plate door with gravity catch</w:t>
      </w:r>
    </w:p>
    <w:p w14:paraId="27CE62BE" w14:textId="77777777" w:rsidR="007A58A5" w:rsidRPr="000731C6" w:rsidRDefault="007A58A5" w:rsidP="00C107BB">
      <w:pPr>
        <w:pStyle w:val="ListParagraph"/>
        <w:numPr>
          <w:ilvl w:val="0"/>
          <w:numId w:val="9"/>
        </w:numPr>
        <w:spacing w:after="160"/>
        <w:jc w:val="left"/>
        <w:rPr>
          <w:rStyle w:val="SubtleEmphasis"/>
        </w:rPr>
      </w:pPr>
      <w:r w:rsidRPr="000731C6">
        <w:rPr>
          <w:rStyle w:val="SubtleEmphasis"/>
        </w:rPr>
        <w:t xml:space="preserve">4mm door plate with 80mm x 80mm x 3mm RHS frame </w:t>
      </w:r>
    </w:p>
    <w:p w14:paraId="33AEE8D1" w14:textId="77777777" w:rsidR="007A58A5" w:rsidRPr="000731C6" w:rsidRDefault="007A58A5" w:rsidP="00C107BB">
      <w:pPr>
        <w:pStyle w:val="ListParagraph"/>
        <w:numPr>
          <w:ilvl w:val="0"/>
          <w:numId w:val="9"/>
        </w:numPr>
        <w:spacing w:after="160"/>
        <w:jc w:val="left"/>
        <w:rPr>
          <w:rStyle w:val="SubtleEmphasis"/>
        </w:rPr>
      </w:pPr>
      <w:r w:rsidRPr="000731C6">
        <w:rPr>
          <w:rStyle w:val="SubtleEmphasis"/>
        </w:rPr>
        <w:t>Minimum of 2 hinges to door, installed with grease nipples</w:t>
      </w:r>
    </w:p>
    <w:p w14:paraId="582672F0" w14:textId="77777777" w:rsidR="007A58A5" w:rsidRPr="000731C6" w:rsidRDefault="007A58A5" w:rsidP="00EA685D">
      <w:pPr>
        <w:contextualSpacing/>
        <w:rPr>
          <w:rStyle w:val="SubtleEmphasis"/>
        </w:rPr>
      </w:pPr>
      <w:r w:rsidRPr="000731C6">
        <w:rPr>
          <w:rStyle w:val="SubtleEmphasis"/>
        </w:rPr>
        <w:t>Top Rail</w:t>
      </w:r>
    </w:p>
    <w:p w14:paraId="65B298F7" w14:textId="77777777" w:rsidR="007A58A5" w:rsidRPr="000731C6" w:rsidRDefault="007A58A5" w:rsidP="00C107BB">
      <w:pPr>
        <w:pStyle w:val="ListParagraph"/>
        <w:numPr>
          <w:ilvl w:val="0"/>
          <w:numId w:val="10"/>
        </w:numPr>
        <w:spacing w:after="160"/>
        <w:jc w:val="left"/>
        <w:rPr>
          <w:rStyle w:val="SubtleEmphasis"/>
        </w:rPr>
      </w:pPr>
      <w:r w:rsidRPr="000731C6">
        <w:rPr>
          <w:rStyle w:val="SubtleEmphasis"/>
        </w:rPr>
        <w:t>160mm x 80mm x 5mm RHS top rails</w:t>
      </w:r>
    </w:p>
    <w:p w14:paraId="0FA32C33" w14:textId="77777777" w:rsidR="007A58A5" w:rsidRPr="000731C6" w:rsidRDefault="007A58A5" w:rsidP="00EA685D">
      <w:pPr>
        <w:contextualSpacing/>
        <w:rPr>
          <w:rStyle w:val="SubtleEmphasis"/>
        </w:rPr>
      </w:pPr>
      <w:r w:rsidRPr="000731C6">
        <w:rPr>
          <w:rStyle w:val="SubtleEmphasis"/>
        </w:rPr>
        <w:t>Bale Bar</w:t>
      </w:r>
    </w:p>
    <w:p w14:paraId="0CCC317E" w14:textId="77777777" w:rsidR="007A58A5" w:rsidRPr="000731C6" w:rsidRDefault="007A58A5" w:rsidP="00C107BB">
      <w:pPr>
        <w:pStyle w:val="ListParagraph"/>
        <w:numPr>
          <w:ilvl w:val="0"/>
          <w:numId w:val="10"/>
        </w:numPr>
        <w:spacing w:after="160"/>
        <w:jc w:val="left"/>
        <w:rPr>
          <w:rStyle w:val="SubtleEmphasis"/>
        </w:rPr>
      </w:pPr>
      <w:r w:rsidRPr="000731C6">
        <w:rPr>
          <w:rStyle w:val="SubtleEmphasis"/>
        </w:rPr>
        <w:t>Bale Bar captive welded in channel with ramp plate over bale bar</w:t>
      </w:r>
    </w:p>
    <w:p w14:paraId="109354B1" w14:textId="77777777" w:rsidR="007A58A5" w:rsidRPr="000731C6" w:rsidRDefault="007A58A5" w:rsidP="00C107BB">
      <w:pPr>
        <w:pStyle w:val="ListParagraph"/>
        <w:numPr>
          <w:ilvl w:val="0"/>
          <w:numId w:val="10"/>
        </w:numPr>
        <w:spacing w:after="160"/>
        <w:jc w:val="left"/>
        <w:rPr>
          <w:rStyle w:val="SubtleEmphasis"/>
        </w:rPr>
      </w:pPr>
      <w:r w:rsidRPr="000731C6">
        <w:rPr>
          <w:rStyle w:val="SubtleEmphasis"/>
        </w:rPr>
        <w:t>Cheek plates in Bale Bar</w:t>
      </w:r>
    </w:p>
    <w:p w14:paraId="7F24D152" w14:textId="77777777" w:rsidR="007A58A5" w:rsidRPr="000731C6" w:rsidRDefault="007A58A5" w:rsidP="00EA685D">
      <w:pPr>
        <w:contextualSpacing/>
        <w:rPr>
          <w:rStyle w:val="SubtleEmphasis"/>
        </w:rPr>
      </w:pPr>
      <w:r w:rsidRPr="000731C6">
        <w:rPr>
          <w:rStyle w:val="SubtleEmphasis"/>
        </w:rPr>
        <w:t>Spreader Bar</w:t>
      </w:r>
    </w:p>
    <w:p w14:paraId="2443FD5F" w14:textId="77777777" w:rsidR="007A58A5" w:rsidRPr="000731C6" w:rsidRDefault="007A58A5" w:rsidP="00C107BB">
      <w:pPr>
        <w:pStyle w:val="ListParagraph"/>
        <w:numPr>
          <w:ilvl w:val="0"/>
          <w:numId w:val="10"/>
        </w:numPr>
        <w:autoSpaceDE w:val="0"/>
        <w:autoSpaceDN w:val="0"/>
        <w:adjustRightInd w:val="0"/>
        <w:spacing w:after="0"/>
        <w:jc w:val="left"/>
        <w:rPr>
          <w:rStyle w:val="SubtleEmphasis"/>
        </w:rPr>
      </w:pPr>
      <w:r w:rsidRPr="000731C6">
        <w:rPr>
          <w:rStyle w:val="SubtleEmphasis"/>
        </w:rPr>
        <w:t>Flush 160mm x 80mm RHS spreader bar</w:t>
      </w:r>
    </w:p>
    <w:p w14:paraId="5F5BE08E" w14:textId="77777777" w:rsidR="007A58A5" w:rsidRPr="000731C6" w:rsidRDefault="007A58A5" w:rsidP="00EA685D">
      <w:pPr>
        <w:autoSpaceDE w:val="0"/>
        <w:autoSpaceDN w:val="0"/>
        <w:adjustRightInd w:val="0"/>
        <w:contextualSpacing/>
        <w:rPr>
          <w:rStyle w:val="SubtleEmphasis"/>
        </w:rPr>
      </w:pPr>
    </w:p>
    <w:p w14:paraId="62C28685" w14:textId="77777777" w:rsidR="007A58A5" w:rsidRPr="000731C6" w:rsidRDefault="007A58A5" w:rsidP="00EA685D">
      <w:pPr>
        <w:autoSpaceDE w:val="0"/>
        <w:autoSpaceDN w:val="0"/>
        <w:adjustRightInd w:val="0"/>
        <w:contextualSpacing/>
        <w:rPr>
          <w:rStyle w:val="SubtleEmphasis"/>
        </w:rPr>
      </w:pPr>
      <w:r w:rsidRPr="000731C6">
        <w:rPr>
          <w:rStyle w:val="SubtleEmphasis"/>
        </w:rPr>
        <w:t>Headboard</w:t>
      </w:r>
    </w:p>
    <w:p w14:paraId="7620C505" w14:textId="77777777" w:rsidR="007A58A5" w:rsidRPr="000731C6" w:rsidRDefault="007A58A5" w:rsidP="00C107BB">
      <w:pPr>
        <w:pStyle w:val="ListParagraph"/>
        <w:numPr>
          <w:ilvl w:val="0"/>
          <w:numId w:val="10"/>
        </w:numPr>
        <w:autoSpaceDE w:val="0"/>
        <w:autoSpaceDN w:val="0"/>
        <w:adjustRightInd w:val="0"/>
        <w:spacing w:after="0"/>
        <w:jc w:val="left"/>
        <w:rPr>
          <w:rStyle w:val="SubtleEmphasis"/>
        </w:rPr>
      </w:pPr>
      <w:r w:rsidRPr="000731C6">
        <w:rPr>
          <w:rStyle w:val="SubtleEmphasis"/>
        </w:rPr>
        <w:t>5mm plate headboard with 80mm x 80mm RHS frame and 100mm x 100mm RHS Bolster</w:t>
      </w:r>
    </w:p>
    <w:p w14:paraId="4DBADEBF" w14:textId="77777777" w:rsidR="009301FD" w:rsidRPr="000731C6" w:rsidRDefault="009301FD" w:rsidP="00EA685D">
      <w:pPr>
        <w:contextualSpacing/>
        <w:rPr>
          <w:rStyle w:val="SubtleEmphasis"/>
        </w:rPr>
      </w:pPr>
    </w:p>
    <w:p w14:paraId="620C08C7" w14:textId="67053478" w:rsidR="007A58A5" w:rsidRPr="000731C6" w:rsidRDefault="007A58A5" w:rsidP="00EA685D">
      <w:pPr>
        <w:contextualSpacing/>
        <w:rPr>
          <w:rStyle w:val="SubtleEmphasis"/>
        </w:rPr>
      </w:pPr>
      <w:r w:rsidRPr="000731C6">
        <w:rPr>
          <w:rStyle w:val="SubtleEmphasis"/>
        </w:rPr>
        <w:t>A Frame</w:t>
      </w:r>
    </w:p>
    <w:p w14:paraId="251E4665" w14:textId="77777777" w:rsidR="007A58A5" w:rsidRPr="000731C6" w:rsidRDefault="007A58A5" w:rsidP="00C107BB">
      <w:pPr>
        <w:pStyle w:val="ListParagraph"/>
        <w:numPr>
          <w:ilvl w:val="0"/>
          <w:numId w:val="11"/>
        </w:numPr>
        <w:spacing w:after="160"/>
        <w:jc w:val="left"/>
        <w:rPr>
          <w:rStyle w:val="SubtleEmphasis"/>
        </w:rPr>
      </w:pPr>
      <w:r w:rsidRPr="000731C6">
        <w:rPr>
          <w:rStyle w:val="SubtleEmphasis"/>
        </w:rPr>
        <w:lastRenderedPageBreak/>
        <w:t>180mm x 75mm A frame</w:t>
      </w:r>
    </w:p>
    <w:p w14:paraId="157F5D20" w14:textId="77777777" w:rsidR="007A58A5" w:rsidRPr="000731C6" w:rsidRDefault="007A58A5" w:rsidP="00C107BB">
      <w:pPr>
        <w:pStyle w:val="ListParagraph"/>
        <w:numPr>
          <w:ilvl w:val="0"/>
          <w:numId w:val="11"/>
        </w:numPr>
        <w:spacing w:after="160"/>
        <w:jc w:val="left"/>
        <w:rPr>
          <w:rStyle w:val="SubtleEmphasis"/>
        </w:rPr>
      </w:pPr>
      <w:r w:rsidRPr="000731C6">
        <w:rPr>
          <w:rStyle w:val="SubtleEmphasis"/>
        </w:rPr>
        <w:t>Cheek/gusset plates in A Frame</w:t>
      </w:r>
    </w:p>
    <w:p w14:paraId="5224433B" w14:textId="77777777" w:rsidR="007A58A5" w:rsidRPr="000731C6" w:rsidRDefault="007A58A5" w:rsidP="00EA685D">
      <w:pPr>
        <w:contextualSpacing/>
        <w:rPr>
          <w:rStyle w:val="SubtleEmphasis"/>
        </w:rPr>
      </w:pPr>
      <w:r w:rsidRPr="000731C6">
        <w:rPr>
          <w:rStyle w:val="SubtleEmphasis"/>
        </w:rPr>
        <w:t>Rollers</w:t>
      </w:r>
    </w:p>
    <w:p w14:paraId="6B117864" w14:textId="77777777" w:rsidR="007A58A5" w:rsidRPr="000731C6" w:rsidRDefault="007A58A5" w:rsidP="00C107BB">
      <w:pPr>
        <w:pStyle w:val="ListParagraph"/>
        <w:numPr>
          <w:ilvl w:val="0"/>
          <w:numId w:val="12"/>
        </w:numPr>
        <w:spacing w:after="160"/>
        <w:jc w:val="left"/>
        <w:rPr>
          <w:rStyle w:val="SubtleEmphasis"/>
        </w:rPr>
      </w:pPr>
      <w:r w:rsidRPr="000731C6">
        <w:rPr>
          <w:rStyle w:val="SubtleEmphasis"/>
        </w:rPr>
        <w:t>Steel Rollers</w:t>
      </w:r>
    </w:p>
    <w:p w14:paraId="184496EE" w14:textId="77777777" w:rsidR="007A58A5" w:rsidRPr="000731C6" w:rsidRDefault="007A58A5" w:rsidP="00EA685D">
      <w:pPr>
        <w:contextualSpacing/>
        <w:rPr>
          <w:rStyle w:val="SubtleEmphasis"/>
        </w:rPr>
      </w:pPr>
      <w:r w:rsidRPr="000731C6">
        <w:rPr>
          <w:rStyle w:val="SubtleEmphasis"/>
        </w:rPr>
        <w:t>Rope Tie Points</w:t>
      </w:r>
    </w:p>
    <w:p w14:paraId="479DB007" w14:textId="77777777" w:rsidR="007A58A5" w:rsidRPr="000731C6" w:rsidRDefault="007A58A5" w:rsidP="00C107BB">
      <w:pPr>
        <w:pStyle w:val="ListParagraph"/>
        <w:numPr>
          <w:ilvl w:val="0"/>
          <w:numId w:val="12"/>
        </w:numPr>
        <w:spacing w:after="160"/>
        <w:jc w:val="left"/>
        <w:rPr>
          <w:rStyle w:val="SubtleEmphasis"/>
        </w:rPr>
      </w:pPr>
      <w:r w:rsidRPr="000731C6">
        <w:rPr>
          <w:rStyle w:val="SubtleEmphasis"/>
        </w:rPr>
        <w:t>At least 4 rope/tie down points on both sides of container</w:t>
      </w:r>
    </w:p>
    <w:p w14:paraId="747B85BD" w14:textId="7CF1752C" w:rsidR="007A58A5" w:rsidRPr="000731C6" w:rsidRDefault="007A58A5" w:rsidP="00EA685D">
      <w:pPr>
        <w:contextualSpacing/>
        <w:rPr>
          <w:rStyle w:val="SubtleEmphasis"/>
        </w:rPr>
      </w:pPr>
      <w:r w:rsidRPr="000731C6">
        <w:rPr>
          <w:rStyle w:val="SubtleEmphasis"/>
        </w:rPr>
        <w:t>Weld</w:t>
      </w:r>
    </w:p>
    <w:p w14:paraId="41C68B49" w14:textId="77777777" w:rsidR="007A58A5" w:rsidRPr="000731C6" w:rsidRDefault="007A58A5" w:rsidP="00C107BB">
      <w:pPr>
        <w:pStyle w:val="ListParagraph"/>
        <w:numPr>
          <w:ilvl w:val="0"/>
          <w:numId w:val="12"/>
        </w:numPr>
        <w:spacing w:after="160"/>
        <w:jc w:val="left"/>
        <w:rPr>
          <w:rStyle w:val="SubtleEmphasis"/>
        </w:rPr>
      </w:pPr>
      <w:r w:rsidRPr="000731C6">
        <w:rPr>
          <w:rStyle w:val="SubtleEmphasis"/>
        </w:rPr>
        <w:t>Internal and External Welded with fully welded external run</w:t>
      </w:r>
    </w:p>
    <w:p w14:paraId="78DA5173" w14:textId="77777777" w:rsidR="007A58A5" w:rsidRPr="000731C6" w:rsidRDefault="007A58A5" w:rsidP="00EA685D">
      <w:pPr>
        <w:pStyle w:val="ListParagraph"/>
        <w:autoSpaceDE w:val="0"/>
        <w:autoSpaceDN w:val="0"/>
        <w:adjustRightInd w:val="0"/>
        <w:rPr>
          <w:rStyle w:val="SubtleEmphasis"/>
        </w:rPr>
      </w:pPr>
    </w:p>
    <w:p w14:paraId="6EB9BE72" w14:textId="27F7781E" w:rsidR="007A58A5" w:rsidRPr="000731C6" w:rsidRDefault="007A58A5" w:rsidP="00EA685D">
      <w:pPr>
        <w:autoSpaceDE w:val="0"/>
        <w:autoSpaceDN w:val="0"/>
        <w:adjustRightInd w:val="0"/>
        <w:contextualSpacing/>
        <w:rPr>
          <w:rStyle w:val="SubtleEmphasis"/>
        </w:rPr>
      </w:pPr>
      <w:r w:rsidRPr="000731C6">
        <w:rPr>
          <w:rStyle w:val="SubtleEmphasis"/>
        </w:rPr>
        <w:t>Other Requirements</w:t>
      </w:r>
    </w:p>
    <w:p w14:paraId="66CC2009" w14:textId="77777777" w:rsidR="007A58A5" w:rsidRPr="000731C6" w:rsidRDefault="007A58A5" w:rsidP="00C107BB">
      <w:pPr>
        <w:pStyle w:val="ListParagraph"/>
        <w:numPr>
          <w:ilvl w:val="0"/>
          <w:numId w:val="12"/>
        </w:numPr>
        <w:autoSpaceDE w:val="0"/>
        <w:autoSpaceDN w:val="0"/>
        <w:adjustRightInd w:val="0"/>
        <w:spacing w:after="0"/>
        <w:jc w:val="left"/>
        <w:rPr>
          <w:rStyle w:val="SubtleEmphasis"/>
        </w:rPr>
      </w:pPr>
      <w:r w:rsidRPr="000731C6">
        <w:rPr>
          <w:rStyle w:val="SubtleEmphasis"/>
        </w:rPr>
        <w:t>Manufactured to CHEM Standard</w:t>
      </w:r>
    </w:p>
    <w:p w14:paraId="3FF5E697" w14:textId="77777777" w:rsidR="007A58A5" w:rsidRPr="000731C6" w:rsidRDefault="007A58A5" w:rsidP="00C107BB">
      <w:pPr>
        <w:pStyle w:val="ListParagraph"/>
        <w:numPr>
          <w:ilvl w:val="0"/>
          <w:numId w:val="12"/>
        </w:numPr>
        <w:spacing w:after="160"/>
        <w:jc w:val="left"/>
        <w:rPr>
          <w:rStyle w:val="SubtleEmphasis"/>
        </w:rPr>
      </w:pPr>
      <w:r w:rsidRPr="000731C6">
        <w:rPr>
          <w:rStyle w:val="SubtleEmphasis"/>
        </w:rPr>
        <w:t xml:space="preserve">Standard size dimensions to reflect/be in the region of (HxWxL) </w:t>
      </w:r>
    </w:p>
    <w:p w14:paraId="579C0938" w14:textId="77777777" w:rsidR="007A58A5" w:rsidRPr="000731C6" w:rsidRDefault="007A58A5" w:rsidP="00C107BB">
      <w:pPr>
        <w:pStyle w:val="ListParagraph"/>
        <w:numPr>
          <w:ilvl w:val="0"/>
          <w:numId w:val="12"/>
        </w:numPr>
        <w:autoSpaceDE w:val="0"/>
        <w:autoSpaceDN w:val="0"/>
        <w:adjustRightInd w:val="0"/>
        <w:spacing w:after="0"/>
        <w:jc w:val="left"/>
        <w:rPr>
          <w:rStyle w:val="SubtleEmphasis"/>
        </w:rPr>
      </w:pPr>
      <w:r w:rsidRPr="000731C6">
        <w:rPr>
          <w:rStyle w:val="SubtleEmphasis"/>
        </w:rPr>
        <w:t xml:space="preserve">No Ladder </w:t>
      </w:r>
    </w:p>
    <w:p w14:paraId="181A856F" w14:textId="77777777" w:rsidR="007A58A5" w:rsidRPr="000731C6" w:rsidRDefault="007A58A5" w:rsidP="00C107BB">
      <w:pPr>
        <w:pStyle w:val="ListParagraph"/>
        <w:numPr>
          <w:ilvl w:val="0"/>
          <w:numId w:val="12"/>
        </w:numPr>
        <w:spacing w:after="160"/>
        <w:jc w:val="left"/>
        <w:rPr>
          <w:rStyle w:val="SubtleEmphasis"/>
        </w:rPr>
      </w:pPr>
      <w:r w:rsidRPr="000731C6">
        <w:rPr>
          <w:rStyle w:val="SubtleEmphasis"/>
        </w:rPr>
        <w:t>Painted in RAL6029</w:t>
      </w:r>
    </w:p>
    <w:p w14:paraId="12652AB2" w14:textId="77777777" w:rsidR="00745B9F" w:rsidRPr="000731C6" w:rsidRDefault="00745B9F" w:rsidP="00C107BB">
      <w:pPr>
        <w:pStyle w:val="ListParagraph"/>
        <w:numPr>
          <w:ilvl w:val="0"/>
          <w:numId w:val="12"/>
        </w:numPr>
        <w:autoSpaceDE w:val="0"/>
        <w:autoSpaceDN w:val="0"/>
        <w:adjustRightInd w:val="0"/>
        <w:spacing w:after="0"/>
        <w:jc w:val="left"/>
        <w:rPr>
          <w:rStyle w:val="SubtleEmphasis"/>
        </w:rPr>
      </w:pPr>
      <w:r w:rsidRPr="000731C6">
        <w:rPr>
          <w:rStyle w:val="SubtleEmphasis"/>
        </w:rPr>
        <w:t>Welded ID code marks in increments following the format of – LCC-2027-XXX</w:t>
      </w:r>
    </w:p>
    <w:p w14:paraId="1B5BFFDB" w14:textId="77777777" w:rsidR="00407E1F" w:rsidRDefault="00407E1F" w:rsidP="007A58A5">
      <w:pPr>
        <w:autoSpaceDE w:val="0"/>
        <w:autoSpaceDN w:val="0"/>
        <w:adjustRightInd w:val="0"/>
        <w:spacing w:after="0"/>
        <w:rPr>
          <w:rFonts w:cs="Arial"/>
          <w:sz w:val="22"/>
        </w:rPr>
      </w:pPr>
    </w:p>
    <w:p w14:paraId="640490BE" w14:textId="77777777" w:rsidR="00407E1F" w:rsidRDefault="00407E1F" w:rsidP="007A58A5">
      <w:pPr>
        <w:autoSpaceDE w:val="0"/>
        <w:autoSpaceDN w:val="0"/>
        <w:adjustRightInd w:val="0"/>
        <w:spacing w:after="0"/>
        <w:rPr>
          <w:rFonts w:cs="Arial"/>
          <w:sz w:val="22"/>
        </w:rPr>
      </w:pPr>
    </w:p>
    <w:p w14:paraId="63B51758" w14:textId="488F275D" w:rsidR="00D168B5" w:rsidRDefault="00A05746" w:rsidP="00D168B5">
      <w:pPr>
        <w:autoSpaceDE w:val="0"/>
        <w:autoSpaceDN w:val="0"/>
        <w:adjustRightInd w:val="0"/>
        <w:spacing w:after="0"/>
        <w:rPr>
          <w:rFonts w:cs="Arial"/>
          <w:b/>
          <w:sz w:val="22"/>
          <w:u w:val="single"/>
        </w:rPr>
      </w:pPr>
      <w:r>
        <w:rPr>
          <w:rFonts w:cs="Arial"/>
          <w:b/>
          <w:sz w:val="22"/>
          <w:u w:val="single"/>
        </w:rPr>
        <w:t xml:space="preserve">Lot 3 - </w:t>
      </w:r>
      <w:r w:rsidR="00F90941" w:rsidRPr="00F90941">
        <w:rPr>
          <w:rFonts w:cs="Arial"/>
          <w:b/>
          <w:sz w:val="22"/>
          <w:u w:val="single"/>
        </w:rPr>
        <w:t>20 cubic yard hook lift container (heavy duty construction) with sealed tailgate and manual sheeting system</w:t>
      </w:r>
      <w:r w:rsidR="00447D66">
        <w:rPr>
          <w:rFonts w:cs="Arial"/>
          <w:b/>
          <w:sz w:val="22"/>
          <w:u w:val="single"/>
        </w:rPr>
        <w:t xml:space="preserve"> - Specification</w:t>
      </w:r>
    </w:p>
    <w:p w14:paraId="5EA719F9" w14:textId="77777777" w:rsidR="00F90941" w:rsidRPr="00D168B5" w:rsidRDefault="00F90941" w:rsidP="00D168B5">
      <w:pPr>
        <w:autoSpaceDE w:val="0"/>
        <w:autoSpaceDN w:val="0"/>
        <w:adjustRightInd w:val="0"/>
        <w:spacing w:after="0"/>
        <w:rPr>
          <w:rFonts w:cs="Arial"/>
          <w:sz w:val="22"/>
        </w:rPr>
      </w:pPr>
    </w:p>
    <w:p w14:paraId="354D85ED" w14:textId="117CD4EC"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Manufactured to CHEM Standard</w:t>
      </w:r>
    </w:p>
    <w:p w14:paraId="7A17B1B5" w14:textId="312327D9"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5mm Base Plate</w:t>
      </w:r>
    </w:p>
    <w:p w14:paraId="7A095A12" w14:textId="60E13A0E"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5mm Plain Sides</w:t>
      </w:r>
    </w:p>
    <w:p w14:paraId="53D16557" w14:textId="335CE77E"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4mm Sealed Tailgate Door plate with 80mm x 80mm x 5mm RHS frame</w:t>
      </w:r>
    </w:p>
    <w:p w14:paraId="23299DBD" w14:textId="30B7BBF9"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Protective sealant to be manufactured to Good Industry Standard, ensuring all channels are robustly sealed to ensure a water retentive seal, when the tailgate door is securely closed.</w:t>
      </w:r>
    </w:p>
    <w:p w14:paraId="0E951B0E" w14:textId="4DF79BD8"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Secure door ratchet locking system and secondary locking pin</w:t>
      </w:r>
    </w:p>
    <w:p w14:paraId="093B8ED4" w14:textId="3791DD0E"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Door Posts 160 x 80 x 5 RHS</w:t>
      </w:r>
    </w:p>
    <w:p w14:paraId="4CE30AF8" w14:textId="41D85A71"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Flush crossbar 160 x 80 x 5mm RHS</w:t>
      </w:r>
    </w:p>
    <w:p w14:paraId="3D28AF86" w14:textId="16C4DFA9"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Rear crossmember 160 x 80 x 5mm RHS</w:t>
      </w:r>
    </w:p>
    <w:p w14:paraId="5CE282F1" w14:textId="48E7F064"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5mm Headboard Plate with 120mm x 80mm x5mm RHS frame.</w:t>
      </w:r>
    </w:p>
    <w:p w14:paraId="78C63A87" w14:textId="267941AA"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X2 mesh covered vents (or similar) in headboard plate 160 x 80</w:t>
      </w:r>
    </w:p>
    <w:p w14:paraId="67C04B38" w14:textId="761526BB"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A Frame 180mm x 75mm with cheek plates</w:t>
      </w:r>
    </w:p>
    <w:p w14:paraId="57129F0D" w14:textId="587C44FF"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 xml:space="preserve">Manual sealed side to side sheeting system fixed to the nearside, to allow loading from the offside. </w:t>
      </w:r>
    </w:p>
    <w:p w14:paraId="006C8B4C" w14:textId="0DD939BD"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 xml:space="preserve">Sheeting system to have a fixed centre support bar. </w:t>
      </w:r>
    </w:p>
    <w:p w14:paraId="5F28805B" w14:textId="19042A9E"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 xml:space="preserve">Sheeting system manufactured with side ratchet strips/brackets/pressing, with winding handle located on the container side for manual height operation. </w:t>
      </w:r>
    </w:p>
    <w:p w14:paraId="2FD1012C" w14:textId="6420B57C"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Steel Rollers</w:t>
      </w:r>
    </w:p>
    <w:p w14:paraId="0026B953" w14:textId="6D20745D"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Grease nipples in hinges and rollers</w:t>
      </w:r>
    </w:p>
    <w:p w14:paraId="68A04B70" w14:textId="05A93766"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lastRenderedPageBreak/>
        <w:t>Internal and external weld with full welded external run to ensure watertight manufacture to Good Industry Standard.</w:t>
      </w:r>
    </w:p>
    <w:p w14:paraId="687B00EC" w14:textId="76E2CAE6"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Painted in RAL6029</w:t>
      </w:r>
    </w:p>
    <w:p w14:paraId="5D83CB80" w14:textId="5BE65894" w:rsidR="00D168B5"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Units to have ABP Category 3 Decal attached (location to be advised prior to delivery)</w:t>
      </w:r>
    </w:p>
    <w:p w14:paraId="0449A4AE" w14:textId="72EF5D06" w:rsidR="005D3DEB" w:rsidRPr="00D168B5" w:rsidRDefault="00D168B5" w:rsidP="00C107BB">
      <w:pPr>
        <w:pStyle w:val="ListParagraph"/>
        <w:numPr>
          <w:ilvl w:val="0"/>
          <w:numId w:val="13"/>
        </w:numPr>
        <w:autoSpaceDE w:val="0"/>
        <w:autoSpaceDN w:val="0"/>
        <w:adjustRightInd w:val="0"/>
        <w:spacing w:after="0"/>
        <w:rPr>
          <w:rStyle w:val="SubtleEmphasis"/>
        </w:rPr>
      </w:pPr>
      <w:r w:rsidRPr="00D168B5">
        <w:rPr>
          <w:rStyle w:val="SubtleEmphasis"/>
        </w:rPr>
        <w:t xml:space="preserve">Sheeting system colour - RAL 6005  </w:t>
      </w:r>
    </w:p>
    <w:p w14:paraId="413100D9" w14:textId="77777777" w:rsidR="00D168B5" w:rsidRPr="00D168B5" w:rsidRDefault="00D168B5" w:rsidP="00C107BB">
      <w:pPr>
        <w:pStyle w:val="ListParagraph"/>
        <w:numPr>
          <w:ilvl w:val="0"/>
          <w:numId w:val="13"/>
        </w:numPr>
        <w:autoSpaceDE w:val="0"/>
        <w:autoSpaceDN w:val="0"/>
        <w:adjustRightInd w:val="0"/>
        <w:spacing w:after="0"/>
        <w:jc w:val="left"/>
        <w:rPr>
          <w:rStyle w:val="SubtleEmphasis"/>
        </w:rPr>
      </w:pPr>
      <w:r w:rsidRPr="00D168B5">
        <w:rPr>
          <w:rStyle w:val="SubtleEmphasis"/>
        </w:rPr>
        <w:t>Welded ID code marks in increments following the format of – LCC-2027-XXX</w:t>
      </w:r>
    </w:p>
    <w:p w14:paraId="17EE45E3" w14:textId="77777777" w:rsidR="005D3DEB" w:rsidRDefault="005D3DEB" w:rsidP="007A58A5">
      <w:pPr>
        <w:autoSpaceDE w:val="0"/>
        <w:autoSpaceDN w:val="0"/>
        <w:adjustRightInd w:val="0"/>
        <w:spacing w:after="0"/>
        <w:rPr>
          <w:rFonts w:cs="Arial"/>
          <w:sz w:val="22"/>
        </w:rPr>
      </w:pPr>
    </w:p>
    <w:p w14:paraId="23B8465D" w14:textId="77777777" w:rsidR="007A58A5" w:rsidRDefault="007A58A5" w:rsidP="00433E24">
      <w:pPr>
        <w:autoSpaceDE w:val="0"/>
        <w:autoSpaceDN w:val="0"/>
        <w:adjustRightInd w:val="0"/>
        <w:spacing w:after="0"/>
        <w:rPr>
          <w:rFonts w:cstheme="minorHAnsi"/>
          <w:b/>
          <w:szCs w:val="24"/>
          <w:u w:val="single"/>
        </w:rPr>
      </w:pPr>
    </w:p>
    <w:p w14:paraId="1FD9C9DC" w14:textId="13644272" w:rsidR="00433E24" w:rsidRPr="001D16BA" w:rsidRDefault="00433E24" w:rsidP="00433E24">
      <w:pPr>
        <w:autoSpaceDE w:val="0"/>
        <w:autoSpaceDN w:val="0"/>
        <w:adjustRightInd w:val="0"/>
        <w:spacing w:after="0"/>
        <w:rPr>
          <w:rFonts w:cstheme="minorHAnsi"/>
          <w:b/>
          <w:szCs w:val="24"/>
          <w:u w:val="single"/>
        </w:rPr>
      </w:pPr>
      <w:r w:rsidRPr="001D16BA">
        <w:rPr>
          <w:rFonts w:cstheme="minorHAnsi"/>
          <w:b/>
          <w:szCs w:val="24"/>
          <w:u w:val="single"/>
        </w:rPr>
        <w:t>The tender procedure, the form of contract</w:t>
      </w:r>
      <w:r>
        <w:rPr>
          <w:rFonts w:cstheme="minorHAnsi"/>
          <w:b/>
          <w:szCs w:val="24"/>
          <w:u w:val="single"/>
        </w:rPr>
        <w:t>,</w:t>
      </w:r>
      <w:r w:rsidRPr="001D16BA">
        <w:rPr>
          <w:rFonts w:cstheme="minorHAnsi"/>
          <w:b/>
          <w:szCs w:val="24"/>
          <w:u w:val="single"/>
        </w:rPr>
        <w:t xml:space="preserve"> and the project timetable</w:t>
      </w:r>
    </w:p>
    <w:p w14:paraId="1EB2BDC7" w14:textId="55EA682F" w:rsidR="00A9176A" w:rsidRDefault="00A9176A" w:rsidP="00433E24">
      <w:pPr>
        <w:autoSpaceDE w:val="0"/>
        <w:autoSpaceDN w:val="0"/>
        <w:adjustRightInd w:val="0"/>
        <w:spacing w:after="0"/>
        <w:rPr>
          <w:rFonts w:cstheme="minorHAnsi"/>
          <w:bCs/>
          <w:szCs w:val="24"/>
        </w:rPr>
      </w:pPr>
    </w:p>
    <w:p w14:paraId="02045C0E" w14:textId="260BFA1B" w:rsidR="00A9176A" w:rsidRPr="00447D66" w:rsidRDefault="00A9176A" w:rsidP="00A9176A">
      <w:pPr>
        <w:autoSpaceDE w:val="0"/>
        <w:autoSpaceDN w:val="0"/>
        <w:adjustRightInd w:val="0"/>
        <w:spacing w:after="0"/>
        <w:rPr>
          <w:rFonts w:cstheme="minorHAnsi"/>
          <w:bCs/>
          <w:szCs w:val="24"/>
        </w:rPr>
      </w:pPr>
      <w:r w:rsidRPr="00447D66">
        <w:rPr>
          <w:rFonts w:cstheme="minorHAnsi"/>
          <w:bCs/>
          <w:szCs w:val="24"/>
        </w:rPr>
        <w:t>The Authority is considering a</w:t>
      </w:r>
      <w:r w:rsidR="00010E24" w:rsidRPr="00447D66">
        <w:rPr>
          <w:rFonts w:cstheme="minorHAnsi"/>
          <w:bCs/>
          <w:szCs w:val="24"/>
        </w:rPr>
        <w:t xml:space="preserve"> multiple supplier </w:t>
      </w:r>
      <w:r w:rsidR="00AD399C" w:rsidRPr="00447D66">
        <w:rPr>
          <w:rFonts w:cstheme="minorHAnsi"/>
          <w:bCs/>
          <w:szCs w:val="24"/>
        </w:rPr>
        <w:t>Open Framework</w:t>
      </w:r>
      <w:r w:rsidR="00AD6F5A" w:rsidRPr="00447D66">
        <w:rPr>
          <w:rFonts w:cstheme="minorHAnsi"/>
          <w:bCs/>
          <w:szCs w:val="24"/>
        </w:rPr>
        <w:t xml:space="preserve"> goods</w:t>
      </w:r>
      <w:r w:rsidR="004E3FB3" w:rsidRPr="00447D66">
        <w:rPr>
          <w:rFonts w:cstheme="minorHAnsi"/>
          <w:bCs/>
          <w:szCs w:val="24"/>
        </w:rPr>
        <w:t xml:space="preserve"> procurement, </w:t>
      </w:r>
      <w:r w:rsidRPr="00447D66">
        <w:rPr>
          <w:rFonts w:cstheme="minorHAnsi"/>
          <w:bCs/>
          <w:szCs w:val="24"/>
        </w:rPr>
        <w:t>whereby suppliers would be assessed at framework award stage on technical capability, quality assurance arrangements, specification compliance, contract delivery arrangements and social value commitments. Only suppliers meeting the required standard would be admitted to the framework.</w:t>
      </w:r>
    </w:p>
    <w:p w14:paraId="7C4C3171" w14:textId="77777777" w:rsidR="00A9176A" w:rsidRPr="00447D66" w:rsidRDefault="00A9176A" w:rsidP="00A9176A">
      <w:pPr>
        <w:autoSpaceDE w:val="0"/>
        <w:autoSpaceDN w:val="0"/>
        <w:adjustRightInd w:val="0"/>
        <w:spacing w:after="0"/>
        <w:rPr>
          <w:rFonts w:cstheme="minorHAnsi"/>
          <w:bCs/>
          <w:szCs w:val="24"/>
        </w:rPr>
      </w:pPr>
    </w:p>
    <w:p w14:paraId="357BF42D" w14:textId="7A3190F1" w:rsidR="00A9176A" w:rsidRPr="00447D66" w:rsidRDefault="00A9176A" w:rsidP="00A9176A">
      <w:pPr>
        <w:autoSpaceDE w:val="0"/>
        <w:autoSpaceDN w:val="0"/>
        <w:adjustRightInd w:val="0"/>
        <w:spacing w:after="0"/>
        <w:rPr>
          <w:rFonts w:cstheme="minorHAnsi"/>
          <w:bCs/>
          <w:szCs w:val="24"/>
        </w:rPr>
      </w:pPr>
      <w:r w:rsidRPr="00447D66">
        <w:rPr>
          <w:rFonts w:cstheme="minorHAnsi"/>
          <w:bCs/>
          <w:szCs w:val="24"/>
        </w:rPr>
        <w:t xml:space="preserve">Price </w:t>
      </w:r>
      <w:r w:rsidR="000A06DC" w:rsidRPr="00447D66">
        <w:rPr>
          <w:rFonts w:cstheme="minorHAnsi"/>
          <w:bCs/>
          <w:szCs w:val="24"/>
        </w:rPr>
        <w:t>(including delivery</w:t>
      </w:r>
      <w:r w:rsidR="007679B8" w:rsidRPr="00447D66">
        <w:rPr>
          <w:rFonts w:cstheme="minorHAnsi"/>
          <w:bCs/>
          <w:szCs w:val="24"/>
        </w:rPr>
        <w:t xml:space="preserve"> and lead times</w:t>
      </w:r>
      <w:r w:rsidR="000A06DC" w:rsidRPr="00447D66">
        <w:rPr>
          <w:rFonts w:cstheme="minorHAnsi"/>
          <w:bCs/>
          <w:szCs w:val="24"/>
        </w:rPr>
        <w:t>)</w:t>
      </w:r>
      <w:r w:rsidRPr="00447D66">
        <w:rPr>
          <w:rFonts w:cstheme="minorHAnsi"/>
          <w:bCs/>
          <w:szCs w:val="24"/>
        </w:rPr>
        <w:t xml:space="preserve"> would then be assessed at individual call-off stage</w:t>
      </w:r>
      <w:r w:rsidR="000A06DC" w:rsidRPr="00447D66">
        <w:rPr>
          <w:rFonts w:cstheme="minorHAnsi"/>
          <w:bCs/>
          <w:szCs w:val="24"/>
        </w:rPr>
        <w:t>s</w:t>
      </w:r>
      <w:r w:rsidRPr="00447D66">
        <w:rPr>
          <w:rFonts w:cstheme="minorHAnsi"/>
          <w:bCs/>
          <w:szCs w:val="24"/>
        </w:rPr>
        <w:t xml:space="preserve"> through mini-competition</w:t>
      </w:r>
      <w:r w:rsidR="000A06DC" w:rsidRPr="00447D66">
        <w:rPr>
          <w:rFonts w:cstheme="minorHAnsi"/>
          <w:bCs/>
          <w:szCs w:val="24"/>
        </w:rPr>
        <w:t>, at various points throughout the Framework term</w:t>
      </w:r>
      <w:r w:rsidRPr="00447D66">
        <w:rPr>
          <w:rFonts w:cstheme="minorHAnsi"/>
          <w:bCs/>
          <w:szCs w:val="24"/>
        </w:rPr>
        <w:t>.</w:t>
      </w:r>
    </w:p>
    <w:p w14:paraId="1A396291" w14:textId="77777777" w:rsidR="00A9176A" w:rsidRPr="00447D66" w:rsidRDefault="00A9176A" w:rsidP="00A9176A">
      <w:pPr>
        <w:autoSpaceDE w:val="0"/>
        <w:autoSpaceDN w:val="0"/>
        <w:adjustRightInd w:val="0"/>
        <w:spacing w:after="0"/>
        <w:rPr>
          <w:rFonts w:cstheme="minorHAnsi"/>
          <w:bCs/>
          <w:szCs w:val="24"/>
        </w:rPr>
      </w:pPr>
    </w:p>
    <w:p w14:paraId="004E1340" w14:textId="7E3CCEC8" w:rsidR="00433E24" w:rsidRPr="00447D66" w:rsidRDefault="00433E24" w:rsidP="008B5E47">
      <w:pPr>
        <w:autoSpaceDE w:val="0"/>
        <w:autoSpaceDN w:val="0"/>
        <w:adjustRightInd w:val="0"/>
        <w:spacing w:after="0"/>
        <w:rPr>
          <w:rFonts w:cstheme="minorHAnsi"/>
          <w:bCs/>
          <w:szCs w:val="24"/>
        </w:rPr>
      </w:pPr>
      <w:commentRangeStart w:id="2"/>
      <w:r w:rsidRPr="00447D66">
        <w:rPr>
          <w:rFonts w:cstheme="minorHAnsi"/>
          <w:bCs/>
          <w:szCs w:val="24"/>
        </w:rPr>
        <w:t xml:space="preserve">The tender will likely be advertised </w:t>
      </w:r>
      <w:r w:rsidR="00EB6643" w:rsidRPr="00447D66">
        <w:rPr>
          <w:rFonts w:cstheme="minorHAnsi"/>
          <w:bCs/>
          <w:szCs w:val="24"/>
        </w:rPr>
        <w:t xml:space="preserve">in </w:t>
      </w:r>
      <w:r w:rsidR="003277EC" w:rsidRPr="00447D66">
        <w:rPr>
          <w:rFonts w:cstheme="minorHAnsi"/>
          <w:bCs/>
          <w:szCs w:val="24"/>
        </w:rPr>
        <w:t>January 2027</w:t>
      </w:r>
      <w:r w:rsidRPr="00447D66">
        <w:rPr>
          <w:rFonts w:cstheme="minorHAnsi"/>
          <w:bCs/>
          <w:szCs w:val="24"/>
        </w:rPr>
        <w:t xml:space="preserve">. Ideally, </w:t>
      </w:r>
      <w:r w:rsidR="005E0AAA" w:rsidRPr="00447D66">
        <w:rPr>
          <w:rFonts w:cstheme="minorHAnsi"/>
          <w:bCs/>
          <w:szCs w:val="24"/>
        </w:rPr>
        <w:t>the Authority</w:t>
      </w:r>
      <w:r w:rsidRPr="00447D66">
        <w:rPr>
          <w:rFonts w:cstheme="minorHAnsi"/>
          <w:bCs/>
          <w:szCs w:val="24"/>
        </w:rPr>
        <w:t xml:space="preserve"> will award the tender no later than </w:t>
      </w:r>
      <w:r w:rsidR="003277EC" w:rsidRPr="00447D66">
        <w:rPr>
          <w:rFonts w:cstheme="minorHAnsi"/>
          <w:bCs/>
          <w:szCs w:val="24"/>
        </w:rPr>
        <w:t>March</w:t>
      </w:r>
      <w:r w:rsidR="00E103EE" w:rsidRPr="00447D66">
        <w:rPr>
          <w:rFonts w:cstheme="minorHAnsi"/>
          <w:bCs/>
          <w:szCs w:val="24"/>
        </w:rPr>
        <w:t xml:space="preserve"> 202</w:t>
      </w:r>
      <w:r w:rsidR="003277EC" w:rsidRPr="00447D66">
        <w:rPr>
          <w:rFonts w:cstheme="minorHAnsi"/>
          <w:bCs/>
          <w:szCs w:val="24"/>
        </w:rPr>
        <w:t>7</w:t>
      </w:r>
      <w:r w:rsidRPr="00447D66">
        <w:rPr>
          <w:rFonts w:cstheme="minorHAnsi"/>
          <w:bCs/>
          <w:szCs w:val="24"/>
        </w:rPr>
        <w:t xml:space="preserve">. </w:t>
      </w:r>
      <w:r w:rsidR="005E01FF" w:rsidRPr="00447D66">
        <w:rPr>
          <w:rFonts w:cstheme="minorHAnsi"/>
          <w:bCs/>
          <w:szCs w:val="24"/>
        </w:rPr>
        <w:t xml:space="preserve">The </w:t>
      </w:r>
      <w:r w:rsidR="003277EC" w:rsidRPr="00447D66">
        <w:rPr>
          <w:rFonts w:cstheme="minorHAnsi"/>
          <w:bCs/>
          <w:szCs w:val="24"/>
        </w:rPr>
        <w:t xml:space="preserve">delivery of the goods </w:t>
      </w:r>
      <w:r w:rsidR="00BF5BCD" w:rsidRPr="00447D66">
        <w:rPr>
          <w:rFonts w:cstheme="minorHAnsi"/>
          <w:bCs/>
          <w:szCs w:val="24"/>
        </w:rPr>
        <w:t xml:space="preserve">under the initial call offs </w:t>
      </w:r>
      <w:r w:rsidR="003277EC" w:rsidRPr="00447D66">
        <w:rPr>
          <w:rFonts w:cstheme="minorHAnsi"/>
          <w:bCs/>
          <w:szCs w:val="24"/>
        </w:rPr>
        <w:t>is</w:t>
      </w:r>
      <w:r w:rsidR="005E01FF" w:rsidRPr="00447D66">
        <w:rPr>
          <w:rFonts w:cstheme="minorHAnsi"/>
          <w:bCs/>
          <w:szCs w:val="24"/>
        </w:rPr>
        <w:t xml:space="preserve"> </w:t>
      </w:r>
      <w:r w:rsidR="005E0AAA" w:rsidRPr="00447D66">
        <w:rPr>
          <w:rFonts w:cstheme="minorHAnsi"/>
          <w:bCs/>
          <w:szCs w:val="24"/>
        </w:rPr>
        <w:t>anticipated to commence</w:t>
      </w:r>
      <w:r w:rsidRPr="00447D66">
        <w:rPr>
          <w:rFonts w:cstheme="minorHAnsi"/>
          <w:bCs/>
          <w:szCs w:val="24"/>
        </w:rPr>
        <w:t xml:space="preserve"> </w:t>
      </w:r>
      <w:r w:rsidR="00433957" w:rsidRPr="00447D66">
        <w:rPr>
          <w:rFonts w:cstheme="minorHAnsi"/>
          <w:bCs/>
          <w:szCs w:val="24"/>
        </w:rPr>
        <w:t>during the period of Apr-Jun</w:t>
      </w:r>
      <w:r w:rsidR="005E0AAA" w:rsidRPr="00447D66">
        <w:rPr>
          <w:rFonts w:cstheme="minorHAnsi"/>
          <w:bCs/>
          <w:szCs w:val="24"/>
        </w:rPr>
        <w:t xml:space="preserve"> </w:t>
      </w:r>
      <w:r w:rsidRPr="00447D66">
        <w:rPr>
          <w:rFonts w:cstheme="minorHAnsi"/>
          <w:bCs/>
          <w:szCs w:val="24"/>
        </w:rPr>
        <w:t>202</w:t>
      </w:r>
      <w:r w:rsidR="003277EC" w:rsidRPr="00447D66">
        <w:rPr>
          <w:rFonts w:cstheme="minorHAnsi"/>
          <w:bCs/>
          <w:szCs w:val="24"/>
        </w:rPr>
        <w:t>7</w:t>
      </w:r>
      <w:r w:rsidRPr="00447D66">
        <w:rPr>
          <w:rFonts w:cstheme="minorHAnsi"/>
          <w:bCs/>
          <w:szCs w:val="24"/>
        </w:rPr>
        <w:t>.</w:t>
      </w:r>
      <w:r w:rsidR="005E0AAA" w:rsidRPr="00447D66">
        <w:rPr>
          <w:rFonts w:cstheme="minorHAnsi"/>
          <w:bCs/>
          <w:szCs w:val="24"/>
        </w:rPr>
        <w:t xml:space="preserve"> The Authority</w:t>
      </w:r>
      <w:r w:rsidRPr="00447D66">
        <w:rPr>
          <w:rFonts w:cstheme="minorHAnsi"/>
          <w:bCs/>
          <w:szCs w:val="24"/>
        </w:rPr>
        <w:t xml:space="preserve"> will confirm the timelines </w:t>
      </w:r>
      <w:r w:rsidR="00324399" w:rsidRPr="00447D66">
        <w:rPr>
          <w:rFonts w:cstheme="minorHAnsi"/>
          <w:bCs/>
          <w:szCs w:val="24"/>
        </w:rPr>
        <w:t xml:space="preserve">for the initial call off </w:t>
      </w:r>
      <w:r w:rsidRPr="00447D66">
        <w:rPr>
          <w:rFonts w:cstheme="minorHAnsi"/>
          <w:bCs/>
          <w:szCs w:val="24"/>
        </w:rPr>
        <w:t>in the tender procedure.</w:t>
      </w:r>
      <w:commentRangeEnd w:id="2"/>
      <w:r w:rsidR="00A54C81" w:rsidRPr="00447D66" w:rsidDel="00861F7F">
        <w:rPr>
          <w:rStyle w:val="CommentReference"/>
          <w:rFonts w:cstheme="minorHAnsi"/>
          <w:bCs/>
          <w:sz w:val="24"/>
          <w:szCs w:val="24"/>
        </w:rPr>
        <w:commentReference w:id="2"/>
      </w:r>
    </w:p>
    <w:p w14:paraId="678F7865" w14:textId="77777777" w:rsidR="001F18D2" w:rsidRPr="00447D66" w:rsidRDefault="001F18D2" w:rsidP="008B5E47">
      <w:pPr>
        <w:autoSpaceDE w:val="0"/>
        <w:autoSpaceDN w:val="0"/>
        <w:adjustRightInd w:val="0"/>
        <w:spacing w:after="0"/>
        <w:rPr>
          <w:rFonts w:cstheme="minorHAnsi"/>
          <w:bCs/>
          <w:szCs w:val="24"/>
        </w:rPr>
      </w:pPr>
    </w:p>
    <w:p w14:paraId="2D66B895" w14:textId="7EA905BC" w:rsidR="001F18D2" w:rsidRPr="00447D66" w:rsidRDefault="001F18D2" w:rsidP="001F18D2">
      <w:pPr>
        <w:autoSpaceDE w:val="0"/>
        <w:autoSpaceDN w:val="0"/>
        <w:adjustRightInd w:val="0"/>
        <w:spacing w:after="0"/>
        <w:rPr>
          <w:rFonts w:cstheme="minorHAnsi"/>
          <w:bCs/>
          <w:szCs w:val="24"/>
        </w:rPr>
      </w:pPr>
      <w:r w:rsidRPr="00447D66">
        <w:rPr>
          <w:rFonts w:cstheme="minorHAnsi"/>
          <w:bCs/>
          <w:szCs w:val="24"/>
        </w:rPr>
        <w:t>The Authority is currently drafting suitable contract terms</w:t>
      </w:r>
      <w:r w:rsidR="00AF3F82" w:rsidRPr="00447D66">
        <w:rPr>
          <w:rFonts w:cstheme="minorHAnsi"/>
          <w:bCs/>
          <w:szCs w:val="24"/>
        </w:rPr>
        <w:t xml:space="preserve"> and therefore</w:t>
      </w:r>
      <w:r w:rsidRPr="00447D66">
        <w:rPr>
          <w:rFonts w:cstheme="minorHAnsi"/>
          <w:bCs/>
          <w:szCs w:val="24"/>
        </w:rPr>
        <w:t xml:space="preserve"> would welcome comments on this proposed approach.</w:t>
      </w:r>
    </w:p>
    <w:p w14:paraId="4F2531ED" w14:textId="77777777" w:rsidR="007B7AC6" w:rsidRDefault="007B7AC6" w:rsidP="008B5E47">
      <w:pPr>
        <w:autoSpaceDE w:val="0"/>
        <w:autoSpaceDN w:val="0"/>
        <w:adjustRightInd w:val="0"/>
        <w:spacing w:after="0"/>
        <w:rPr>
          <w:rFonts w:cstheme="minorHAnsi"/>
          <w:szCs w:val="24"/>
        </w:rPr>
        <w:sectPr w:rsidR="007B7AC6" w:rsidSect="002D746A">
          <w:headerReference w:type="default" r:id="rId16"/>
          <w:footerReference w:type="default" r:id="rId17"/>
          <w:headerReference w:type="first" r:id="rId18"/>
          <w:pgSz w:w="11906" w:h="16838"/>
          <w:pgMar w:top="1440" w:right="1440" w:bottom="1440" w:left="1440" w:header="708" w:footer="708" w:gutter="0"/>
          <w:pgNumType w:start="1"/>
          <w:cols w:space="708"/>
          <w:titlePg/>
          <w:docGrid w:linePitch="360"/>
        </w:sectPr>
      </w:pPr>
    </w:p>
    <w:p w14:paraId="4FFBD975" w14:textId="77777777" w:rsidR="00433E24" w:rsidRDefault="00433E24" w:rsidP="008B5E47">
      <w:pPr>
        <w:autoSpaceDE w:val="0"/>
        <w:autoSpaceDN w:val="0"/>
        <w:adjustRightInd w:val="0"/>
        <w:spacing w:after="0"/>
        <w:rPr>
          <w:rFonts w:cstheme="minorHAnsi"/>
          <w:b/>
          <w:bCs/>
          <w:szCs w:val="24"/>
          <w:u w:val="single"/>
        </w:rPr>
      </w:pPr>
      <w:r w:rsidRPr="004643A0">
        <w:rPr>
          <w:rFonts w:cstheme="minorHAnsi"/>
          <w:b/>
          <w:bCs/>
          <w:szCs w:val="24"/>
          <w:u w:val="single"/>
        </w:rPr>
        <w:lastRenderedPageBreak/>
        <w:t>Questions &amp; Topics – requiring your response</w:t>
      </w:r>
      <w:r>
        <w:rPr>
          <w:rFonts w:cstheme="minorHAnsi"/>
          <w:b/>
          <w:bCs/>
          <w:szCs w:val="24"/>
          <w:u w:val="single"/>
        </w:rPr>
        <w:t>:</w:t>
      </w:r>
    </w:p>
    <w:p w14:paraId="1C3CC836" w14:textId="77777777" w:rsidR="008B5E47" w:rsidRDefault="008B5E47" w:rsidP="008B5E47">
      <w:pPr>
        <w:autoSpaceDE w:val="0"/>
        <w:autoSpaceDN w:val="0"/>
        <w:adjustRightInd w:val="0"/>
        <w:spacing w:after="0"/>
        <w:rPr>
          <w:rFonts w:cstheme="minorHAnsi"/>
          <w:b/>
          <w:bCs/>
          <w:szCs w:val="24"/>
          <w:u w:val="single"/>
        </w:rPr>
      </w:pPr>
    </w:p>
    <w:tbl>
      <w:tblPr>
        <w:tblStyle w:val="TableGrid"/>
        <w:tblW w:w="13603" w:type="dxa"/>
        <w:tblLook w:val="04A0" w:firstRow="1" w:lastRow="0" w:firstColumn="1" w:lastColumn="0" w:noHBand="0" w:noVBand="1"/>
      </w:tblPr>
      <w:tblGrid>
        <w:gridCol w:w="603"/>
        <w:gridCol w:w="4070"/>
        <w:gridCol w:w="8930"/>
      </w:tblGrid>
      <w:tr w:rsidR="005B0118" w14:paraId="68B30E49" w14:textId="77777777" w:rsidTr="009D51A5">
        <w:tc>
          <w:tcPr>
            <w:tcW w:w="603" w:type="dxa"/>
            <w:vAlign w:val="center"/>
          </w:tcPr>
          <w:p w14:paraId="4BB371C9" w14:textId="2A9BB3BE" w:rsidR="005B0118" w:rsidRDefault="005B0118" w:rsidP="005B0118">
            <w:pPr>
              <w:autoSpaceDE w:val="0"/>
              <w:autoSpaceDN w:val="0"/>
              <w:adjustRightInd w:val="0"/>
              <w:spacing w:after="0"/>
              <w:rPr>
                <w:rFonts w:cstheme="minorHAnsi"/>
                <w:b/>
                <w:bCs/>
                <w:szCs w:val="24"/>
                <w:u w:val="single"/>
              </w:rPr>
            </w:pPr>
            <w:r>
              <w:rPr>
                <w:b/>
                <w:bCs/>
              </w:rPr>
              <w:t>No.</w:t>
            </w:r>
          </w:p>
        </w:tc>
        <w:tc>
          <w:tcPr>
            <w:tcW w:w="4070" w:type="dxa"/>
            <w:vAlign w:val="center"/>
          </w:tcPr>
          <w:p w14:paraId="3E211BA5" w14:textId="324B5358" w:rsidR="005B0118" w:rsidRDefault="005B0118" w:rsidP="005B0118">
            <w:pPr>
              <w:autoSpaceDE w:val="0"/>
              <w:autoSpaceDN w:val="0"/>
              <w:adjustRightInd w:val="0"/>
              <w:spacing w:after="0"/>
              <w:rPr>
                <w:rFonts w:cstheme="minorHAnsi"/>
                <w:b/>
                <w:bCs/>
                <w:szCs w:val="24"/>
                <w:u w:val="single"/>
              </w:rPr>
            </w:pPr>
            <w:r w:rsidRPr="00A40FB2">
              <w:rPr>
                <w:b/>
                <w:bCs/>
              </w:rPr>
              <w:t>Question</w:t>
            </w:r>
          </w:p>
        </w:tc>
        <w:tc>
          <w:tcPr>
            <w:tcW w:w="8930" w:type="dxa"/>
            <w:vAlign w:val="center"/>
          </w:tcPr>
          <w:p w14:paraId="172E5D04" w14:textId="0EC93036" w:rsidR="005B0118" w:rsidRDefault="005B0118" w:rsidP="005B0118">
            <w:pPr>
              <w:autoSpaceDE w:val="0"/>
              <w:autoSpaceDN w:val="0"/>
              <w:adjustRightInd w:val="0"/>
              <w:spacing w:after="0"/>
              <w:rPr>
                <w:rFonts w:cstheme="minorHAnsi"/>
                <w:b/>
                <w:bCs/>
                <w:szCs w:val="24"/>
                <w:u w:val="single"/>
              </w:rPr>
            </w:pPr>
            <w:r w:rsidRPr="00A40FB2">
              <w:rPr>
                <w:b/>
                <w:bCs/>
              </w:rPr>
              <w:t>Response</w:t>
            </w:r>
          </w:p>
        </w:tc>
      </w:tr>
      <w:tr w:rsidR="005B0118" w14:paraId="0906285E" w14:textId="77777777" w:rsidTr="009D51A5">
        <w:tc>
          <w:tcPr>
            <w:tcW w:w="603" w:type="dxa"/>
          </w:tcPr>
          <w:p w14:paraId="3837EA53" w14:textId="622C8AB1" w:rsidR="005B0118" w:rsidRDefault="005B0118" w:rsidP="005B0118">
            <w:pPr>
              <w:autoSpaceDE w:val="0"/>
              <w:autoSpaceDN w:val="0"/>
              <w:adjustRightInd w:val="0"/>
              <w:spacing w:after="0"/>
              <w:rPr>
                <w:rFonts w:cstheme="minorHAnsi"/>
                <w:b/>
                <w:bCs/>
                <w:szCs w:val="24"/>
                <w:u w:val="single"/>
              </w:rPr>
            </w:pPr>
            <w:r>
              <w:t>1</w:t>
            </w:r>
            <w:r w:rsidR="00980ADD">
              <w:t>.</w:t>
            </w:r>
          </w:p>
        </w:tc>
        <w:tc>
          <w:tcPr>
            <w:tcW w:w="4070" w:type="dxa"/>
          </w:tcPr>
          <w:p w14:paraId="542549E4" w14:textId="7E126346" w:rsidR="005B0118" w:rsidRDefault="005B0118" w:rsidP="005B0118">
            <w:pPr>
              <w:autoSpaceDE w:val="0"/>
              <w:autoSpaceDN w:val="0"/>
              <w:adjustRightInd w:val="0"/>
              <w:spacing w:after="0"/>
              <w:rPr>
                <w:rFonts w:cstheme="minorHAnsi"/>
                <w:b/>
                <w:bCs/>
                <w:szCs w:val="24"/>
                <w:u w:val="single"/>
              </w:rPr>
            </w:pPr>
            <w:r>
              <w:t>Company name</w:t>
            </w:r>
          </w:p>
        </w:tc>
        <w:tc>
          <w:tcPr>
            <w:tcW w:w="8930" w:type="dxa"/>
          </w:tcPr>
          <w:p w14:paraId="3590A491" w14:textId="77777777" w:rsidR="005B0118" w:rsidRDefault="005B0118" w:rsidP="005B0118">
            <w:pPr>
              <w:autoSpaceDE w:val="0"/>
              <w:autoSpaceDN w:val="0"/>
              <w:adjustRightInd w:val="0"/>
              <w:spacing w:after="0"/>
              <w:rPr>
                <w:rFonts w:cstheme="minorHAnsi"/>
                <w:b/>
                <w:bCs/>
                <w:szCs w:val="24"/>
                <w:u w:val="single"/>
              </w:rPr>
            </w:pPr>
          </w:p>
        </w:tc>
      </w:tr>
      <w:tr w:rsidR="005B0118" w14:paraId="1DE6CFBA" w14:textId="77777777" w:rsidTr="009D51A5">
        <w:tc>
          <w:tcPr>
            <w:tcW w:w="603" w:type="dxa"/>
          </w:tcPr>
          <w:p w14:paraId="4C4761E2" w14:textId="4FFEDA53" w:rsidR="005B0118" w:rsidRPr="002D746A" w:rsidRDefault="005B0118" w:rsidP="005B0118">
            <w:pPr>
              <w:autoSpaceDE w:val="0"/>
              <w:autoSpaceDN w:val="0"/>
              <w:adjustRightInd w:val="0"/>
              <w:spacing w:after="0"/>
              <w:rPr>
                <w:rFonts w:cstheme="minorHAnsi"/>
                <w:szCs w:val="24"/>
              </w:rPr>
            </w:pPr>
            <w:r w:rsidRPr="004D3B28">
              <w:t>2</w:t>
            </w:r>
            <w:r w:rsidR="00980ADD" w:rsidRPr="004D3B28">
              <w:t>.</w:t>
            </w:r>
          </w:p>
        </w:tc>
        <w:tc>
          <w:tcPr>
            <w:tcW w:w="4070" w:type="dxa"/>
          </w:tcPr>
          <w:p w14:paraId="6982FCBB" w14:textId="5991B5BE" w:rsidR="005B0118" w:rsidRDefault="005B0118" w:rsidP="005B0118">
            <w:pPr>
              <w:autoSpaceDE w:val="0"/>
              <w:autoSpaceDN w:val="0"/>
              <w:adjustRightInd w:val="0"/>
              <w:spacing w:after="0"/>
              <w:rPr>
                <w:rFonts w:cstheme="minorHAnsi"/>
                <w:b/>
                <w:bCs/>
                <w:szCs w:val="24"/>
                <w:u w:val="single"/>
              </w:rPr>
            </w:pPr>
            <w:r w:rsidRPr="002D0802">
              <w:t>Contact details for queries about this engagement exercise.  Please provide an email address and telephone number.</w:t>
            </w:r>
          </w:p>
        </w:tc>
        <w:tc>
          <w:tcPr>
            <w:tcW w:w="8930" w:type="dxa"/>
          </w:tcPr>
          <w:p w14:paraId="612685C5" w14:textId="77777777" w:rsidR="005B0118" w:rsidRDefault="005B0118" w:rsidP="005B0118">
            <w:pPr>
              <w:autoSpaceDE w:val="0"/>
              <w:autoSpaceDN w:val="0"/>
              <w:adjustRightInd w:val="0"/>
              <w:spacing w:after="0"/>
              <w:rPr>
                <w:rFonts w:cstheme="minorHAnsi"/>
                <w:b/>
                <w:bCs/>
                <w:szCs w:val="24"/>
                <w:u w:val="single"/>
              </w:rPr>
            </w:pPr>
          </w:p>
        </w:tc>
      </w:tr>
      <w:tr w:rsidR="005B0118" w14:paraId="2E43D3D8" w14:textId="77777777" w:rsidTr="009D51A5">
        <w:tc>
          <w:tcPr>
            <w:tcW w:w="603" w:type="dxa"/>
          </w:tcPr>
          <w:p w14:paraId="3ABBE165" w14:textId="71EEFD0A" w:rsidR="005B0118" w:rsidRPr="002D746A" w:rsidRDefault="005B0118" w:rsidP="005B0118">
            <w:pPr>
              <w:autoSpaceDE w:val="0"/>
              <w:autoSpaceDN w:val="0"/>
              <w:adjustRightInd w:val="0"/>
              <w:spacing w:after="0"/>
              <w:rPr>
                <w:rFonts w:cstheme="minorHAnsi"/>
                <w:szCs w:val="24"/>
              </w:rPr>
            </w:pPr>
            <w:r w:rsidRPr="004D3B28">
              <w:t>3</w:t>
            </w:r>
            <w:r w:rsidR="00980ADD" w:rsidRPr="004D3B28">
              <w:t>.</w:t>
            </w:r>
          </w:p>
        </w:tc>
        <w:tc>
          <w:tcPr>
            <w:tcW w:w="4070" w:type="dxa"/>
          </w:tcPr>
          <w:p w14:paraId="54C2BCD4" w14:textId="0C05FB3A" w:rsidR="005B0118" w:rsidRPr="004261A7" w:rsidRDefault="005B0118" w:rsidP="005B0118">
            <w:pPr>
              <w:autoSpaceDE w:val="0"/>
              <w:autoSpaceDN w:val="0"/>
              <w:adjustRightInd w:val="0"/>
              <w:spacing w:after="0"/>
              <w:rPr>
                <w:rFonts w:cstheme="minorHAnsi"/>
                <w:szCs w:val="24"/>
                <w:u w:val="single"/>
              </w:rPr>
            </w:pPr>
            <w:r w:rsidRPr="00511664">
              <w:t>Please indicate if you are happy for the Authority to contact you about the responses provided?</w:t>
            </w:r>
          </w:p>
        </w:tc>
        <w:tc>
          <w:tcPr>
            <w:tcW w:w="8930" w:type="dxa"/>
          </w:tcPr>
          <w:p w14:paraId="4DD2E263" w14:textId="5C83A800" w:rsidR="005B0118" w:rsidRDefault="005B0118" w:rsidP="005B0118">
            <w:pPr>
              <w:autoSpaceDE w:val="0"/>
              <w:autoSpaceDN w:val="0"/>
              <w:adjustRightInd w:val="0"/>
              <w:spacing w:after="0"/>
              <w:rPr>
                <w:rFonts w:cstheme="minorHAnsi"/>
                <w:b/>
                <w:bCs/>
                <w:szCs w:val="24"/>
                <w:u w:val="single"/>
              </w:rPr>
            </w:pPr>
            <w:r>
              <w:t>Yes/No [please delete as appropriate]</w:t>
            </w:r>
          </w:p>
        </w:tc>
      </w:tr>
      <w:tr w:rsidR="005B0118" w14:paraId="14D18D32" w14:textId="77777777" w:rsidTr="009D51A5">
        <w:tc>
          <w:tcPr>
            <w:tcW w:w="603" w:type="dxa"/>
          </w:tcPr>
          <w:p w14:paraId="7B22E42D" w14:textId="7413FFE5" w:rsidR="005B0118" w:rsidRPr="002D746A" w:rsidRDefault="00980ADD" w:rsidP="005B0118">
            <w:pPr>
              <w:autoSpaceDE w:val="0"/>
              <w:autoSpaceDN w:val="0"/>
              <w:adjustRightInd w:val="0"/>
              <w:spacing w:after="0"/>
              <w:rPr>
                <w:rFonts w:cstheme="minorHAnsi"/>
                <w:szCs w:val="24"/>
              </w:rPr>
            </w:pPr>
            <w:r w:rsidRPr="002D746A">
              <w:rPr>
                <w:rFonts w:cstheme="minorHAnsi"/>
                <w:szCs w:val="24"/>
              </w:rPr>
              <w:t>4.</w:t>
            </w:r>
          </w:p>
        </w:tc>
        <w:tc>
          <w:tcPr>
            <w:tcW w:w="4070" w:type="dxa"/>
          </w:tcPr>
          <w:p w14:paraId="49B50D33" w14:textId="7DD5C603" w:rsidR="005B0118" w:rsidRPr="00511664" w:rsidRDefault="005B0118" w:rsidP="002D746A">
            <w:pPr>
              <w:pStyle w:val="ListParagraph"/>
              <w:autoSpaceDE w:val="0"/>
              <w:autoSpaceDN w:val="0"/>
              <w:adjustRightInd w:val="0"/>
              <w:spacing w:after="0"/>
              <w:ind w:left="0"/>
              <w:rPr>
                <w:rFonts w:cstheme="minorHAnsi"/>
                <w:szCs w:val="24"/>
              </w:rPr>
            </w:pPr>
            <w:r w:rsidRPr="00511664">
              <w:rPr>
                <w:rFonts w:cstheme="minorHAnsi"/>
                <w:szCs w:val="24"/>
              </w:rPr>
              <w:t xml:space="preserve">Briefly describe your capabilities and </w:t>
            </w:r>
            <w:r w:rsidR="00276D2B">
              <w:rPr>
                <w:rFonts w:cstheme="minorHAnsi"/>
                <w:szCs w:val="24"/>
              </w:rPr>
              <w:t>experience in manu</w:t>
            </w:r>
            <w:r w:rsidR="007557F6">
              <w:rPr>
                <w:rFonts w:cstheme="minorHAnsi"/>
                <w:szCs w:val="24"/>
              </w:rPr>
              <w:t xml:space="preserve">facture and supply of hook-lift containers </w:t>
            </w:r>
            <w:r w:rsidR="00E95E18">
              <w:rPr>
                <w:rFonts w:cstheme="minorHAnsi"/>
                <w:szCs w:val="24"/>
              </w:rPr>
              <w:t xml:space="preserve">to meet the </w:t>
            </w:r>
            <w:r w:rsidR="00BC070C">
              <w:rPr>
                <w:rFonts w:cstheme="minorHAnsi"/>
                <w:szCs w:val="24"/>
              </w:rPr>
              <w:t>proposed container specification and</w:t>
            </w:r>
            <w:r w:rsidRPr="00511664">
              <w:rPr>
                <w:rFonts w:cstheme="minorHAnsi"/>
                <w:szCs w:val="24"/>
              </w:rPr>
              <w:t xml:space="preserve"> of </w:t>
            </w:r>
            <w:r w:rsidR="00E74E90" w:rsidRPr="00511664">
              <w:rPr>
                <w:rFonts w:cstheme="minorHAnsi"/>
                <w:szCs w:val="24"/>
              </w:rPr>
              <w:t xml:space="preserve">call off </w:t>
            </w:r>
            <w:r w:rsidRPr="00511664">
              <w:rPr>
                <w:rFonts w:cstheme="minorHAnsi"/>
                <w:szCs w:val="24"/>
              </w:rPr>
              <w:t>requirements</w:t>
            </w:r>
            <w:r w:rsidR="00E74E90" w:rsidRPr="00511664">
              <w:rPr>
                <w:rFonts w:cstheme="minorHAnsi"/>
                <w:szCs w:val="24"/>
              </w:rPr>
              <w:t>.</w:t>
            </w:r>
          </w:p>
          <w:p w14:paraId="049882F8" w14:textId="77777777" w:rsidR="005B0118" w:rsidRPr="004261A7" w:rsidRDefault="005B0118" w:rsidP="005B0118">
            <w:pPr>
              <w:autoSpaceDE w:val="0"/>
              <w:autoSpaceDN w:val="0"/>
              <w:adjustRightInd w:val="0"/>
              <w:spacing w:after="0"/>
              <w:rPr>
                <w:rFonts w:cstheme="minorHAnsi"/>
                <w:szCs w:val="24"/>
                <w:u w:val="single"/>
              </w:rPr>
            </w:pPr>
          </w:p>
        </w:tc>
        <w:tc>
          <w:tcPr>
            <w:tcW w:w="8930" w:type="dxa"/>
          </w:tcPr>
          <w:p w14:paraId="69E517DE" w14:textId="77777777" w:rsidR="005B0118" w:rsidRDefault="005B0118" w:rsidP="005B0118">
            <w:pPr>
              <w:autoSpaceDE w:val="0"/>
              <w:autoSpaceDN w:val="0"/>
              <w:adjustRightInd w:val="0"/>
              <w:spacing w:after="0"/>
              <w:rPr>
                <w:rFonts w:cstheme="minorHAnsi"/>
                <w:b/>
                <w:bCs/>
                <w:szCs w:val="24"/>
                <w:u w:val="single"/>
              </w:rPr>
            </w:pPr>
          </w:p>
        </w:tc>
      </w:tr>
      <w:tr w:rsidR="005B0118" w14:paraId="5C970ACB" w14:textId="77777777" w:rsidTr="009D51A5">
        <w:tc>
          <w:tcPr>
            <w:tcW w:w="603" w:type="dxa"/>
          </w:tcPr>
          <w:p w14:paraId="46228012" w14:textId="2ACE9C02" w:rsidR="005B0118" w:rsidRPr="002D746A" w:rsidRDefault="004D3B28" w:rsidP="005B0118">
            <w:pPr>
              <w:autoSpaceDE w:val="0"/>
              <w:autoSpaceDN w:val="0"/>
              <w:adjustRightInd w:val="0"/>
              <w:spacing w:after="0"/>
              <w:rPr>
                <w:rFonts w:cstheme="minorHAnsi"/>
                <w:szCs w:val="24"/>
              </w:rPr>
            </w:pPr>
            <w:r w:rsidRPr="002D746A">
              <w:rPr>
                <w:rFonts w:cstheme="minorHAnsi"/>
                <w:szCs w:val="24"/>
              </w:rPr>
              <w:t>5.</w:t>
            </w:r>
          </w:p>
        </w:tc>
        <w:tc>
          <w:tcPr>
            <w:tcW w:w="4070" w:type="dxa"/>
          </w:tcPr>
          <w:p w14:paraId="34980244" w14:textId="098983C8" w:rsidR="005B0118" w:rsidRPr="00511664" w:rsidRDefault="005B0118" w:rsidP="002D746A">
            <w:r w:rsidRPr="00511664">
              <w:t xml:space="preserve">Are there any specific issues </w:t>
            </w:r>
            <w:r w:rsidR="00094500">
              <w:t>or</w:t>
            </w:r>
            <w:r w:rsidR="00094500" w:rsidRPr="00094500">
              <w:t xml:space="preserve"> aspects of the proposed framework or procurement approach that would encourage or discourage your organisation from participating</w:t>
            </w:r>
          </w:p>
        </w:tc>
        <w:tc>
          <w:tcPr>
            <w:tcW w:w="8930" w:type="dxa"/>
          </w:tcPr>
          <w:p w14:paraId="469BA85E" w14:textId="77777777" w:rsidR="005B0118" w:rsidRDefault="005B0118" w:rsidP="005B0118">
            <w:pPr>
              <w:autoSpaceDE w:val="0"/>
              <w:autoSpaceDN w:val="0"/>
              <w:adjustRightInd w:val="0"/>
              <w:spacing w:after="0"/>
              <w:rPr>
                <w:rFonts w:cstheme="minorHAnsi"/>
                <w:b/>
                <w:bCs/>
                <w:szCs w:val="24"/>
                <w:u w:val="single"/>
              </w:rPr>
            </w:pPr>
          </w:p>
        </w:tc>
      </w:tr>
      <w:tr w:rsidR="00B50CA4" w14:paraId="491BB600" w14:textId="77777777" w:rsidTr="009D51A5">
        <w:tc>
          <w:tcPr>
            <w:tcW w:w="603" w:type="dxa"/>
          </w:tcPr>
          <w:p w14:paraId="6D0652B7" w14:textId="62C6489E" w:rsidR="00B50CA4" w:rsidRPr="002D746A" w:rsidRDefault="004D3B28" w:rsidP="005B0118">
            <w:pPr>
              <w:autoSpaceDE w:val="0"/>
              <w:autoSpaceDN w:val="0"/>
              <w:adjustRightInd w:val="0"/>
              <w:spacing w:after="0"/>
              <w:rPr>
                <w:rFonts w:cstheme="minorHAnsi"/>
                <w:szCs w:val="24"/>
              </w:rPr>
            </w:pPr>
            <w:r w:rsidRPr="002D746A">
              <w:rPr>
                <w:rFonts w:cstheme="minorHAnsi"/>
                <w:szCs w:val="24"/>
              </w:rPr>
              <w:t>6.</w:t>
            </w:r>
          </w:p>
        </w:tc>
        <w:tc>
          <w:tcPr>
            <w:tcW w:w="4070" w:type="dxa"/>
          </w:tcPr>
          <w:p w14:paraId="26A03603" w14:textId="30FC99AD" w:rsidR="00B50CA4" w:rsidRPr="00511664" w:rsidRDefault="00ED4C28" w:rsidP="005B0118">
            <w:r w:rsidRPr="00511664">
              <w:rPr>
                <w:rFonts w:cstheme="minorHAnsi"/>
                <w:szCs w:val="24"/>
              </w:rPr>
              <w:t xml:space="preserve">What </w:t>
            </w:r>
            <w:r w:rsidR="00A67F77">
              <w:rPr>
                <w:rFonts w:cstheme="minorHAnsi"/>
                <w:szCs w:val="24"/>
              </w:rPr>
              <w:t xml:space="preserve">minimum and optimum </w:t>
            </w:r>
            <w:r w:rsidRPr="00511664">
              <w:rPr>
                <w:rFonts w:cstheme="minorHAnsi"/>
                <w:szCs w:val="24"/>
              </w:rPr>
              <w:t>order quantities would deliver the best balance of price, lead time and manufacturing efficiency?</w:t>
            </w:r>
          </w:p>
        </w:tc>
        <w:tc>
          <w:tcPr>
            <w:tcW w:w="8930" w:type="dxa"/>
          </w:tcPr>
          <w:p w14:paraId="6B44CA8F" w14:textId="77777777" w:rsidR="00B50CA4" w:rsidRDefault="00B50CA4" w:rsidP="005B0118">
            <w:pPr>
              <w:autoSpaceDE w:val="0"/>
              <w:autoSpaceDN w:val="0"/>
              <w:adjustRightInd w:val="0"/>
              <w:spacing w:after="0"/>
              <w:rPr>
                <w:rFonts w:cstheme="minorHAnsi"/>
                <w:b/>
                <w:bCs/>
                <w:szCs w:val="24"/>
                <w:u w:val="single"/>
              </w:rPr>
            </w:pPr>
          </w:p>
        </w:tc>
      </w:tr>
      <w:tr w:rsidR="00446D86" w14:paraId="4F389F10" w14:textId="77777777" w:rsidTr="009D51A5">
        <w:tc>
          <w:tcPr>
            <w:tcW w:w="603" w:type="dxa"/>
          </w:tcPr>
          <w:p w14:paraId="0032C586" w14:textId="57AA8E00" w:rsidR="00446D86" w:rsidRPr="002D746A" w:rsidRDefault="004261A7" w:rsidP="005B0118">
            <w:pPr>
              <w:autoSpaceDE w:val="0"/>
              <w:autoSpaceDN w:val="0"/>
              <w:adjustRightInd w:val="0"/>
              <w:spacing w:after="0"/>
              <w:rPr>
                <w:rFonts w:cstheme="minorHAnsi"/>
                <w:szCs w:val="24"/>
              </w:rPr>
            </w:pPr>
            <w:r>
              <w:rPr>
                <w:rFonts w:cstheme="minorHAnsi"/>
                <w:szCs w:val="24"/>
              </w:rPr>
              <w:t>7.</w:t>
            </w:r>
          </w:p>
        </w:tc>
        <w:tc>
          <w:tcPr>
            <w:tcW w:w="4070" w:type="dxa"/>
          </w:tcPr>
          <w:p w14:paraId="36D0491F" w14:textId="7B915796" w:rsidR="00446D86" w:rsidRPr="00511664" w:rsidRDefault="00446D86" w:rsidP="00446D86">
            <w:pPr>
              <w:rPr>
                <w:rFonts w:cstheme="minorHAnsi"/>
                <w:szCs w:val="24"/>
              </w:rPr>
            </w:pPr>
            <w:r w:rsidRPr="00511664">
              <w:rPr>
                <w:rFonts w:cstheme="minorHAnsi"/>
                <w:szCs w:val="24"/>
              </w:rPr>
              <w:t xml:space="preserve">Are there any aspects of the </w:t>
            </w:r>
            <w:r w:rsidR="00C84762" w:rsidRPr="00C84762">
              <w:rPr>
                <w:rFonts w:cstheme="minorHAnsi"/>
                <w:szCs w:val="24"/>
              </w:rPr>
              <w:t xml:space="preserve">Authority's proposed container </w:t>
            </w:r>
            <w:r w:rsidR="00C84762" w:rsidRPr="00C84762">
              <w:rPr>
                <w:rFonts w:cstheme="minorHAnsi"/>
                <w:szCs w:val="24"/>
              </w:rPr>
              <w:lastRenderedPageBreak/>
              <w:t>requirements that are unclear, unnecessarily restrictive, or likely to limit competition? If so, please provide details and suggested alternatives.</w:t>
            </w:r>
          </w:p>
        </w:tc>
        <w:tc>
          <w:tcPr>
            <w:tcW w:w="8930" w:type="dxa"/>
          </w:tcPr>
          <w:p w14:paraId="6F9200E1" w14:textId="77777777" w:rsidR="00446D86" w:rsidRDefault="00446D86" w:rsidP="00C07040">
            <w:pPr>
              <w:rPr>
                <w:rFonts w:cstheme="minorHAnsi"/>
                <w:b/>
                <w:bCs/>
                <w:szCs w:val="24"/>
                <w:u w:val="single"/>
              </w:rPr>
            </w:pPr>
          </w:p>
        </w:tc>
      </w:tr>
      <w:tr w:rsidR="00102F3D" w14:paraId="2D4EB4FE" w14:textId="77777777" w:rsidTr="009D51A5">
        <w:tc>
          <w:tcPr>
            <w:tcW w:w="603" w:type="dxa"/>
          </w:tcPr>
          <w:p w14:paraId="5F477740" w14:textId="337AEF8D" w:rsidR="00102F3D" w:rsidRPr="002D746A" w:rsidRDefault="004261A7" w:rsidP="005B0118">
            <w:pPr>
              <w:autoSpaceDE w:val="0"/>
              <w:autoSpaceDN w:val="0"/>
              <w:adjustRightInd w:val="0"/>
              <w:spacing w:after="0"/>
              <w:rPr>
                <w:rFonts w:cstheme="minorHAnsi"/>
                <w:szCs w:val="24"/>
              </w:rPr>
            </w:pPr>
            <w:r>
              <w:rPr>
                <w:rFonts w:cstheme="minorHAnsi"/>
                <w:szCs w:val="24"/>
              </w:rPr>
              <w:t>8.</w:t>
            </w:r>
          </w:p>
        </w:tc>
        <w:tc>
          <w:tcPr>
            <w:tcW w:w="4070" w:type="dxa"/>
          </w:tcPr>
          <w:p w14:paraId="53B6C14B" w14:textId="026972C7" w:rsidR="00102F3D" w:rsidRPr="00511664" w:rsidRDefault="009B1939" w:rsidP="00102F3D">
            <w:pPr>
              <w:rPr>
                <w:rFonts w:cstheme="minorHAnsi"/>
                <w:szCs w:val="24"/>
              </w:rPr>
            </w:pPr>
            <w:r w:rsidRPr="009B1939">
              <w:rPr>
                <w:rFonts w:cstheme="minorHAnsi"/>
                <w:szCs w:val="24"/>
              </w:rPr>
              <w:t>To what extent could your organisation supply containers broadly in accordance with the Authority's proposed requirements</w:t>
            </w:r>
            <w:r>
              <w:rPr>
                <w:rFonts w:cstheme="minorHAnsi"/>
                <w:szCs w:val="24"/>
              </w:rPr>
              <w:t xml:space="preserve"> ?</w:t>
            </w:r>
            <w:r w:rsidR="00102F3D" w:rsidRPr="00511664">
              <w:rPr>
                <w:rFonts w:cstheme="minorHAnsi"/>
                <w:szCs w:val="24"/>
              </w:rPr>
              <w:t xml:space="preserve"> </w:t>
            </w:r>
          </w:p>
        </w:tc>
        <w:tc>
          <w:tcPr>
            <w:tcW w:w="8930" w:type="dxa"/>
          </w:tcPr>
          <w:p w14:paraId="0819FCA9" w14:textId="77777777" w:rsidR="00102F3D" w:rsidRPr="00102F3D" w:rsidRDefault="00102F3D" w:rsidP="00102F3D">
            <w:pPr>
              <w:rPr>
                <w:rFonts w:cstheme="minorHAnsi"/>
                <w:szCs w:val="24"/>
              </w:rPr>
            </w:pPr>
            <w:r w:rsidRPr="00102F3D">
              <w:rPr>
                <w:rFonts w:ascii="Segoe UI Symbol" w:hAnsi="Segoe UI Symbol" w:cs="Segoe UI Symbol"/>
                <w:szCs w:val="24"/>
              </w:rPr>
              <w:t>☐</w:t>
            </w:r>
            <w:r w:rsidRPr="00102F3D">
              <w:rPr>
                <w:rFonts w:cstheme="minorHAnsi"/>
                <w:szCs w:val="24"/>
              </w:rPr>
              <w:t xml:space="preserve"> Fully</w:t>
            </w:r>
          </w:p>
          <w:p w14:paraId="67FE85C2" w14:textId="77777777" w:rsidR="00102F3D" w:rsidRPr="00102F3D" w:rsidRDefault="00102F3D" w:rsidP="00102F3D">
            <w:pPr>
              <w:rPr>
                <w:rFonts w:cstheme="minorHAnsi"/>
                <w:szCs w:val="24"/>
              </w:rPr>
            </w:pPr>
            <w:r w:rsidRPr="00102F3D">
              <w:rPr>
                <w:rFonts w:ascii="Segoe UI Symbol" w:hAnsi="Segoe UI Symbol" w:cs="Segoe UI Symbol"/>
                <w:szCs w:val="24"/>
              </w:rPr>
              <w:t>☐</w:t>
            </w:r>
            <w:r w:rsidRPr="00102F3D">
              <w:rPr>
                <w:rFonts w:cstheme="minorHAnsi"/>
                <w:szCs w:val="24"/>
              </w:rPr>
              <w:t xml:space="preserve"> With minor amendments</w:t>
            </w:r>
          </w:p>
          <w:p w14:paraId="2A5E48D2" w14:textId="77777777" w:rsidR="00102F3D" w:rsidRPr="00102F3D" w:rsidRDefault="00102F3D" w:rsidP="00102F3D">
            <w:pPr>
              <w:rPr>
                <w:rFonts w:cstheme="minorHAnsi"/>
                <w:szCs w:val="24"/>
              </w:rPr>
            </w:pPr>
            <w:r w:rsidRPr="00102F3D">
              <w:rPr>
                <w:rFonts w:ascii="Segoe UI Symbol" w:hAnsi="Segoe UI Symbol" w:cs="Segoe UI Symbol"/>
                <w:szCs w:val="24"/>
              </w:rPr>
              <w:t>☐</w:t>
            </w:r>
            <w:r w:rsidRPr="00102F3D">
              <w:rPr>
                <w:rFonts w:cstheme="minorHAnsi"/>
                <w:szCs w:val="24"/>
              </w:rPr>
              <w:t xml:space="preserve"> No</w:t>
            </w:r>
          </w:p>
          <w:p w14:paraId="7E1C5A48" w14:textId="77777777" w:rsidR="00102F3D" w:rsidRDefault="00102F3D" w:rsidP="00102F3D">
            <w:pPr>
              <w:rPr>
                <w:rFonts w:cstheme="minorHAnsi"/>
                <w:szCs w:val="24"/>
              </w:rPr>
            </w:pPr>
            <w:r w:rsidRPr="00102F3D">
              <w:rPr>
                <w:rFonts w:cstheme="minorHAnsi"/>
                <w:szCs w:val="24"/>
              </w:rPr>
              <w:t>Please provide details where applicable.</w:t>
            </w:r>
          </w:p>
          <w:p w14:paraId="25223B6E" w14:textId="77777777" w:rsidR="00102F3D" w:rsidRDefault="00102F3D" w:rsidP="005B0118">
            <w:pPr>
              <w:autoSpaceDE w:val="0"/>
              <w:autoSpaceDN w:val="0"/>
              <w:adjustRightInd w:val="0"/>
              <w:spacing w:after="0"/>
              <w:rPr>
                <w:rFonts w:cstheme="minorHAnsi"/>
                <w:b/>
                <w:bCs/>
                <w:szCs w:val="24"/>
                <w:u w:val="single"/>
              </w:rPr>
            </w:pPr>
          </w:p>
        </w:tc>
      </w:tr>
      <w:tr w:rsidR="00DE7B52" w14:paraId="576EC946" w14:textId="77777777" w:rsidTr="009D51A5">
        <w:tc>
          <w:tcPr>
            <w:tcW w:w="603" w:type="dxa"/>
          </w:tcPr>
          <w:p w14:paraId="30E07D03" w14:textId="41122D6D" w:rsidR="00DE7B52" w:rsidRPr="002D746A" w:rsidRDefault="004261A7" w:rsidP="005B0118">
            <w:pPr>
              <w:autoSpaceDE w:val="0"/>
              <w:autoSpaceDN w:val="0"/>
              <w:adjustRightInd w:val="0"/>
              <w:spacing w:after="0"/>
              <w:rPr>
                <w:rFonts w:cstheme="minorHAnsi"/>
                <w:szCs w:val="24"/>
              </w:rPr>
            </w:pPr>
            <w:r>
              <w:rPr>
                <w:rFonts w:cstheme="minorHAnsi"/>
                <w:szCs w:val="24"/>
              </w:rPr>
              <w:t>9.</w:t>
            </w:r>
          </w:p>
        </w:tc>
        <w:tc>
          <w:tcPr>
            <w:tcW w:w="4070" w:type="dxa"/>
          </w:tcPr>
          <w:p w14:paraId="71C9B35B" w14:textId="77777777" w:rsidR="00CB70A4" w:rsidRPr="00CB70A4" w:rsidRDefault="00DE7B52" w:rsidP="00CB70A4">
            <w:pPr>
              <w:rPr>
                <w:rFonts w:cstheme="minorHAnsi"/>
                <w:szCs w:val="24"/>
              </w:rPr>
            </w:pPr>
            <w:r w:rsidRPr="00511664">
              <w:rPr>
                <w:rFonts w:cstheme="minorHAnsi"/>
                <w:szCs w:val="24"/>
              </w:rPr>
              <w:t xml:space="preserve">What would the typical lead time on call off orders? </w:t>
            </w:r>
            <w:r w:rsidR="00CB70A4" w:rsidRPr="00CB70A4">
              <w:rPr>
                <w:rFonts w:cstheme="minorHAnsi"/>
                <w:szCs w:val="24"/>
              </w:rPr>
              <w:t>Please provide typical manufacturing and delivery lead times for:</w:t>
            </w:r>
          </w:p>
          <w:p w14:paraId="33193981" w14:textId="48AE5838" w:rsidR="00CB70A4" w:rsidRPr="00E40124" w:rsidRDefault="00CB70A4" w:rsidP="00C07040">
            <w:pPr>
              <w:pStyle w:val="ListParagraph"/>
              <w:numPr>
                <w:ilvl w:val="0"/>
                <w:numId w:val="18"/>
              </w:numPr>
              <w:rPr>
                <w:rFonts w:cstheme="minorHAnsi"/>
                <w:szCs w:val="24"/>
              </w:rPr>
            </w:pPr>
            <w:r w:rsidRPr="00E40124">
              <w:rPr>
                <w:rFonts w:cstheme="minorHAnsi"/>
                <w:szCs w:val="24"/>
              </w:rPr>
              <w:t>Small orders</w:t>
            </w:r>
            <w:r w:rsidR="00E40124">
              <w:rPr>
                <w:rFonts w:cstheme="minorHAnsi"/>
                <w:szCs w:val="24"/>
              </w:rPr>
              <w:t xml:space="preserve"> (&lt;10 units)</w:t>
            </w:r>
          </w:p>
          <w:p w14:paraId="69BFE187" w14:textId="6E1D14E8" w:rsidR="00CB70A4" w:rsidRPr="00E40124" w:rsidRDefault="00CB70A4" w:rsidP="00C07040">
            <w:pPr>
              <w:pStyle w:val="ListParagraph"/>
              <w:numPr>
                <w:ilvl w:val="0"/>
                <w:numId w:val="18"/>
              </w:numPr>
              <w:rPr>
                <w:rFonts w:cstheme="minorHAnsi"/>
                <w:szCs w:val="24"/>
              </w:rPr>
            </w:pPr>
            <w:r w:rsidRPr="00E40124">
              <w:rPr>
                <w:rFonts w:cstheme="minorHAnsi"/>
                <w:szCs w:val="24"/>
              </w:rPr>
              <w:t>Medium orders</w:t>
            </w:r>
            <w:r w:rsidR="00E40124">
              <w:rPr>
                <w:rFonts w:cstheme="minorHAnsi"/>
                <w:szCs w:val="24"/>
              </w:rPr>
              <w:t xml:space="preserve"> (10-</w:t>
            </w:r>
            <w:r w:rsidR="001E557B">
              <w:rPr>
                <w:rFonts w:cstheme="minorHAnsi"/>
                <w:szCs w:val="24"/>
              </w:rPr>
              <w:t>3</w:t>
            </w:r>
            <w:r w:rsidR="00E40124">
              <w:rPr>
                <w:rFonts w:cstheme="minorHAnsi"/>
                <w:szCs w:val="24"/>
              </w:rPr>
              <w:t>0 units)</w:t>
            </w:r>
          </w:p>
          <w:p w14:paraId="71EC3A5F" w14:textId="61284D4C" w:rsidR="00CB70A4" w:rsidRPr="00E40124" w:rsidRDefault="00CB70A4" w:rsidP="00C07040">
            <w:pPr>
              <w:pStyle w:val="ListParagraph"/>
              <w:numPr>
                <w:ilvl w:val="0"/>
                <w:numId w:val="18"/>
              </w:numPr>
              <w:rPr>
                <w:rFonts w:cstheme="minorHAnsi"/>
                <w:szCs w:val="24"/>
              </w:rPr>
            </w:pPr>
            <w:r w:rsidRPr="00E40124">
              <w:rPr>
                <w:rFonts w:cstheme="minorHAnsi"/>
                <w:szCs w:val="24"/>
              </w:rPr>
              <w:t>Large orders</w:t>
            </w:r>
            <w:r w:rsidR="00E40124" w:rsidRPr="00E40124">
              <w:rPr>
                <w:rFonts w:cstheme="minorHAnsi"/>
                <w:szCs w:val="24"/>
              </w:rPr>
              <w:t xml:space="preserve"> (</w:t>
            </w:r>
            <w:r w:rsidR="001E557B">
              <w:rPr>
                <w:rFonts w:cstheme="minorHAnsi"/>
                <w:szCs w:val="24"/>
              </w:rPr>
              <w:t>3</w:t>
            </w:r>
            <w:r w:rsidR="00E40124" w:rsidRPr="00E40124">
              <w:rPr>
                <w:rFonts w:cstheme="minorHAnsi"/>
                <w:szCs w:val="24"/>
              </w:rPr>
              <w:t>0&gt;units)</w:t>
            </w:r>
          </w:p>
          <w:p w14:paraId="2F28B9AD" w14:textId="1F6CD1AE" w:rsidR="00DE7B52" w:rsidRPr="004261A7" w:rsidRDefault="00CB70A4" w:rsidP="00CB70A4">
            <w:pPr>
              <w:rPr>
                <w:rFonts w:cstheme="minorHAnsi"/>
                <w:szCs w:val="24"/>
              </w:rPr>
            </w:pPr>
            <w:r w:rsidRPr="00CB70A4">
              <w:rPr>
                <w:rFonts w:cstheme="minorHAnsi"/>
                <w:szCs w:val="24"/>
              </w:rPr>
              <w:t>Please identify any factors which may significantly affect lead times.</w:t>
            </w:r>
          </w:p>
        </w:tc>
        <w:tc>
          <w:tcPr>
            <w:tcW w:w="8930" w:type="dxa"/>
          </w:tcPr>
          <w:p w14:paraId="4867F6AB" w14:textId="77777777" w:rsidR="00DE7B52" w:rsidRPr="00102F3D" w:rsidRDefault="00DE7B52" w:rsidP="00102F3D">
            <w:pPr>
              <w:rPr>
                <w:rFonts w:ascii="Segoe UI Symbol" w:hAnsi="Segoe UI Symbol" w:cs="Segoe UI Symbol"/>
                <w:szCs w:val="24"/>
              </w:rPr>
            </w:pPr>
          </w:p>
        </w:tc>
      </w:tr>
      <w:tr w:rsidR="00102F3D" w14:paraId="7EE99783" w14:textId="77777777" w:rsidTr="009D51A5">
        <w:tc>
          <w:tcPr>
            <w:tcW w:w="603" w:type="dxa"/>
          </w:tcPr>
          <w:p w14:paraId="2AC84CFF" w14:textId="646E2970" w:rsidR="00102F3D" w:rsidRPr="002D746A" w:rsidRDefault="004261A7" w:rsidP="005B0118">
            <w:pPr>
              <w:autoSpaceDE w:val="0"/>
              <w:autoSpaceDN w:val="0"/>
              <w:adjustRightInd w:val="0"/>
              <w:spacing w:after="0"/>
              <w:rPr>
                <w:rFonts w:cstheme="minorHAnsi"/>
                <w:szCs w:val="24"/>
              </w:rPr>
            </w:pPr>
            <w:r>
              <w:rPr>
                <w:rFonts w:cstheme="minorHAnsi"/>
                <w:szCs w:val="24"/>
              </w:rPr>
              <w:t>10.</w:t>
            </w:r>
          </w:p>
        </w:tc>
        <w:tc>
          <w:tcPr>
            <w:tcW w:w="4070" w:type="dxa"/>
          </w:tcPr>
          <w:p w14:paraId="273DFF02" w14:textId="77777777" w:rsidR="00B41627" w:rsidRPr="004261A7" w:rsidRDefault="00B41627" w:rsidP="00B41627">
            <w:pPr>
              <w:rPr>
                <w:rFonts w:cstheme="minorHAnsi"/>
                <w:szCs w:val="24"/>
              </w:rPr>
            </w:pPr>
            <w:r w:rsidRPr="004261A7">
              <w:rPr>
                <w:rFonts w:cstheme="minorHAnsi"/>
                <w:szCs w:val="24"/>
              </w:rPr>
              <w:t>What warranty period would you typically offer for these containers and what would be covered?</w:t>
            </w:r>
          </w:p>
          <w:p w14:paraId="613E9CD0" w14:textId="77777777" w:rsidR="00102F3D" w:rsidRPr="004261A7" w:rsidRDefault="00102F3D" w:rsidP="00102F3D">
            <w:pPr>
              <w:rPr>
                <w:rFonts w:cstheme="minorHAnsi"/>
                <w:szCs w:val="24"/>
              </w:rPr>
            </w:pPr>
          </w:p>
        </w:tc>
        <w:tc>
          <w:tcPr>
            <w:tcW w:w="8930" w:type="dxa"/>
          </w:tcPr>
          <w:p w14:paraId="3A12D106" w14:textId="77777777" w:rsidR="00102F3D" w:rsidRPr="00102F3D" w:rsidRDefault="00102F3D" w:rsidP="00102F3D">
            <w:pPr>
              <w:rPr>
                <w:rFonts w:ascii="Segoe UI Symbol" w:hAnsi="Segoe UI Symbol" w:cs="Segoe UI Symbol"/>
                <w:szCs w:val="24"/>
              </w:rPr>
            </w:pPr>
          </w:p>
        </w:tc>
      </w:tr>
      <w:tr w:rsidR="00D5565F" w14:paraId="0665BCB7" w14:textId="77777777" w:rsidTr="009D51A5">
        <w:tc>
          <w:tcPr>
            <w:tcW w:w="603" w:type="dxa"/>
          </w:tcPr>
          <w:p w14:paraId="276B796F" w14:textId="23C5F0EF" w:rsidR="00D5565F" w:rsidRPr="002D746A" w:rsidRDefault="004261A7" w:rsidP="005B0118">
            <w:pPr>
              <w:autoSpaceDE w:val="0"/>
              <w:autoSpaceDN w:val="0"/>
              <w:adjustRightInd w:val="0"/>
              <w:spacing w:after="0"/>
              <w:rPr>
                <w:rFonts w:cstheme="minorHAnsi"/>
                <w:szCs w:val="24"/>
              </w:rPr>
            </w:pPr>
            <w:r>
              <w:rPr>
                <w:rFonts w:cstheme="minorHAnsi"/>
                <w:szCs w:val="24"/>
              </w:rPr>
              <w:t>11</w:t>
            </w:r>
            <w:r w:rsidR="004D3B28" w:rsidRPr="002D746A">
              <w:rPr>
                <w:rFonts w:cstheme="minorHAnsi"/>
                <w:szCs w:val="24"/>
              </w:rPr>
              <w:t>.</w:t>
            </w:r>
          </w:p>
        </w:tc>
        <w:tc>
          <w:tcPr>
            <w:tcW w:w="4070" w:type="dxa"/>
          </w:tcPr>
          <w:p w14:paraId="2785B757" w14:textId="2CB4BA48" w:rsidR="006849D5" w:rsidRPr="00511664" w:rsidRDefault="00B47D78" w:rsidP="006849D5">
            <w:pPr>
              <w:rPr>
                <w:rFonts w:cstheme="minorHAnsi"/>
                <w:szCs w:val="24"/>
              </w:rPr>
            </w:pPr>
            <w:r w:rsidRPr="00B47D78">
              <w:rPr>
                <w:rFonts w:cstheme="minorHAnsi"/>
                <w:szCs w:val="24"/>
              </w:rPr>
              <w:t>Given fluctuations in steel</w:t>
            </w:r>
            <w:r w:rsidR="00A247D5">
              <w:rPr>
                <w:rFonts w:cstheme="minorHAnsi"/>
                <w:szCs w:val="24"/>
              </w:rPr>
              <w:t xml:space="preserve"> prices</w:t>
            </w:r>
            <w:r w:rsidRPr="00B47D78">
              <w:rPr>
                <w:rFonts w:cstheme="minorHAnsi"/>
                <w:szCs w:val="24"/>
              </w:rPr>
              <w:t xml:space="preserve"> and manufacturing costs, what pricing mechanism would you recommend for a four-year framework</w:t>
            </w:r>
            <w:r w:rsidR="00417E58">
              <w:rPr>
                <w:rFonts w:cstheme="minorHAnsi"/>
                <w:szCs w:val="24"/>
              </w:rPr>
              <w:t>.</w:t>
            </w:r>
            <w:r w:rsidR="006849D5" w:rsidRPr="004261A7">
              <w:rPr>
                <w:rFonts w:cstheme="minorHAnsi"/>
                <w:szCs w:val="24"/>
              </w:rPr>
              <w:t>:</w:t>
            </w:r>
          </w:p>
          <w:p w14:paraId="39F6BD87" w14:textId="442CD349" w:rsidR="00417E58" w:rsidRDefault="00417E58" w:rsidP="00C107BB">
            <w:pPr>
              <w:numPr>
                <w:ilvl w:val="0"/>
                <w:numId w:val="14"/>
              </w:numPr>
              <w:rPr>
                <w:rFonts w:cstheme="minorHAnsi"/>
                <w:szCs w:val="24"/>
              </w:rPr>
            </w:pPr>
            <w:r>
              <w:rPr>
                <w:rFonts w:cstheme="minorHAnsi"/>
                <w:szCs w:val="24"/>
              </w:rPr>
              <w:t>Pricing only to be established through mini-competition at the call-off stage</w:t>
            </w:r>
          </w:p>
          <w:p w14:paraId="4FD7426C" w14:textId="6C454F0E" w:rsidR="006849D5" w:rsidRPr="00511664" w:rsidRDefault="006849D5" w:rsidP="00C107BB">
            <w:pPr>
              <w:numPr>
                <w:ilvl w:val="0"/>
                <w:numId w:val="14"/>
              </w:numPr>
              <w:rPr>
                <w:rFonts w:cstheme="minorHAnsi"/>
                <w:szCs w:val="24"/>
              </w:rPr>
            </w:pPr>
            <w:r w:rsidRPr="00511664">
              <w:rPr>
                <w:rFonts w:cstheme="minorHAnsi"/>
                <w:szCs w:val="24"/>
              </w:rPr>
              <w:t>Fixed pricing for the framework term</w:t>
            </w:r>
          </w:p>
          <w:p w14:paraId="101BFD75" w14:textId="77777777" w:rsidR="006849D5" w:rsidRPr="00511664" w:rsidRDefault="006849D5" w:rsidP="00C107BB">
            <w:pPr>
              <w:numPr>
                <w:ilvl w:val="0"/>
                <w:numId w:val="14"/>
              </w:numPr>
              <w:rPr>
                <w:rFonts w:cstheme="minorHAnsi"/>
                <w:szCs w:val="24"/>
              </w:rPr>
            </w:pPr>
            <w:r w:rsidRPr="00511664">
              <w:rPr>
                <w:rFonts w:cstheme="minorHAnsi"/>
                <w:szCs w:val="24"/>
              </w:rPr>
              <w:t>Fixed pricing with periodic review</w:t>
            </w:r>
          </w:p>
          <w:p w14:paraId="1CD72B47" w14:textId="77777777" w:rsidR="006849D5" w:rsidRPr="00511664" w:rsidRDefault="006849D5" w:rsidP="00C107BB">
            <w:pPr>
              <w:numPr>
                <w:ilvl w:val="0"/>
                <w:numId w:val="14"/>
              </w:numPr>
              <w:rPr>
                <w:rFonts w:cstheme="minorHAnsi"/>
                <w:szCs w:val="24"/>
              </w:rPr>
            </w:pPr>
            <w:r w:rsidRPr="00511664">
              <w:rPr>
                <w:rFonts w:cstheme="minorHAnsi"/>
                <w:szCs w:val="24"/>
              </w:rPr>
              <w:t>Index-linked pricing</w:t>
            </w:r>
          </w:p>
          <w:p w14:paraId="05A3F7FF" w14:textId="77777777" w:rsidR="006849D5" w:rsidRPr="00511664" w:rsidRDefault="006849D5" w:rsidP="006849D5">
            <w:pPr>
              <w:rPr>
                <w:rFonts w:cstheme="minorHAnsi"/>
                <w:szCs w:val="24"/>
              </w:rPr>
            </w:pPr>
            <w:r w:rsidRPr="00511664">
              <w:rPr>
                <w:rFonts w:cstheme="minorHAnsi"/>
                <w:szCs w:val="24"/>
              </w:rPr>
              <w:t>Please explain your preference.</w:t>
            </w:r>
          </w:p>
          <w:p w14:paraId="611E5896" w14:textId="1471461C" w:rsidR="00D5565F" w:rsidRPr="00511664" w:rsidRDefault="00D5565F" w:rsidP="006849D5">
            <w:pPr>
              <w:rPr>
                <w:rFonts w:cstheme="minorHAnsi"/>
                <w:szCs w:val="24"/>
              </w:rPr>
            </w:pPr>
          </w:p>
        </w:tc>
        <w:tc>
          <w:tcPr>
            <w:tcW w:w="8930" w:type="dxa"/>
          </w:tcPr>
          <w:p w14:paraId="64395459" w14:textId="77777777" w:rsidR="00D5565F" w:rsidRDefault="00D5565F" w:rsidP="005B0118">
            <w:pPr>
              <w:autoSpaceDE w:val="0"/>
              <w:autoSpaceDN w:val="0"/>
              <w:adjustRightInd w:val="0"/>
              <w:spacing w:after="0"/>
              <w:rPr>
                <w:rFonts w:cstheme="minorHAnsi"/>
                <w:b/>
                <w:bCs/>
                <w:szCs w:val="24"/>
                <w:u w:val="single"/>
              </w:rPr>
            </w:pPr>
          </w:p>
        </w:tc>
      </w:tr>
      <w:tr w:rsidR="006849D5" w14:paraId="36CF5062" w14:textId="77777777" w:rsidTr="009D51A5">
        <w:tc>
          <w:tcPr>
            <w:tcW w:w="603" w:type="dxa"/>
          </w:tcPr>
          <w:p w14:paraId="0E6CB2CD" w14:textId="6970D9DB" w:rsidR="006849D5" w:rsidRPr="002D746A" w:rsidRDefault="00B24C69" w:rsidP="005B0118">
            <w:pPr>
              <w:autoSpaceDE w:val="0"/>
              <w:autoSpaceDN w:val="0"/>
              <w:adjustRightInd w:val="0"/>
              <w:spacing w:after="0"/>
              <w:rPr>
                <w:rFonts w:cstheme="minorHAnsi"/>
                <w:szCs w:val="24"/>
              </w:rPr>
            </w:pPr>
            <w:r>
              <w:rPr>
                <w:rFonts w:cstheme="minorHAnsi"/>
                <w:szCs w:val="24"/>
              </w:rPr>
              <w:t>1</w:t>
            </w:r>
            <w:r w:rsidR="009B4C82">
              <w:rPr>
                <w:rFonts w:cstheme="minorHAnsi"/>
                <w:szCs w:val="24"/>
              </w:rPr>
              <w:t>2</w:t>
            </w:r>
            <w:r w:rsidR="004261A7">
              <w:rPr>
                <w:rFonts w:cstheme="minorHAnsi"/>
                <w:szCs w:val="24"/>
              </w:rPr>
              <w:t>.</w:t>
            </w:r>
          </w:p>
        </w:tc>
        <w:tc>
          <w:tcPr>
            <w:tcW w:w="4070" w:type="dxa"/>
          </w:tcPr>
          <w:p w14:paraId="7B141B0A" w14:textId="12156806" w:rsidR="006849D5" w:rsidRPr="004261A7" w:rsidRDefault="006849D5" w:rsidP="006849D5">
            <w:pPr>
              <w:rPr>
                <w:rFonts w:cstheme="minorHAnsi"/>
                <w:szCs w:val="24"/>
              </w:rPr>
            </w:pPr>
            <w:r w:rsidRPr="004261A7">
              <w:rPr>
                <w:rFonts w:cstheme="minorHAnsi"/>
                <w:szCs w:val="24"/>
              </w:rPr>
              <w:t>If appointed to a framework, would you be willing to compete for individual call-off contracts where price and delivery lead times are evaluated?</w:t>
            </w:r>
          </w:p>
        </w:tc>
        <w:tc>
          <w:tcPr>
            <w:tcW w:w="8930" w:type="dxa"/>
          </w:tcPr>
          <w:p w14:paraId="058E49D3" w14:textId="77777777" w:rsidR="006849D5" w:rsidRPr="006849D5" w:rsidRDefault="006849D5" w:rsidP="006849D5">
            <w:pPr>
              <w:rPr>
                <w:rFonts w:cstheme="minorHAnsi"/>
                <w:szCs w:val="24"/>
              </w:rPr>
            </w:pPr>
            <w:r w:rsidRPr="006849D5">
              <w:rPr>
                <w:rFonts w:ascii="Segoe UI Symbol" w:hAnsi="Segoe UI Symbol" w:cs="Segoe UI Symbol"/>
                <w:szCs w:val="24"/>
              </w:rPr>
              <w:t>☐</w:t>
            </w:r>
            <w:r w:rsidRPr="006849D5">
              <w:rPr>
                <w:rFonts w:cstheme="minorHAnsi"/>
                <w:szCs w:val="24"/>
              </w:rPr>
              <w:t xml:space="preserve"> Yes </w:t>
            </w:r>
            <w:r w:rsidRPr="006849D5">
              <w:rPr>
                <w:rFonts w:ascii="Segoe UI Symbol" w:hAnsi="Segoe UI Symbol" w:cs="Segoe UI Symbol"/>
                <w:szCs w:val="24"/>
              </w:rPr>
              <w:t>☐</w:t>
            </w:r>
            <w:r w:rsidRPr="006849D5">
              <w:rPr>
                <w:rFonts w:cstheme="minorHAnsi"/>
                <w:szCs w:val="24"/>
              </w:rPr>
              <w:t xml:space="preserve"> No</w:t>
            </w:r>
          </w:p>
          <w:p w14:paraId="4D5E5428" w14:textId="77777777" w:rsidR="006849D5" w:rsidRDefault="006849D5" w:rsidP="005B0118">
            <w:pPr>
              <w:autoSpaceDE w:val="0"/>
              <w:autoSpaceDN w:val="0"/>
              <w:adjustRightInd w:val="0"/>
              <w:spacing w:after="0"/>
              <w:rPr>
                <w:rFonts w:cstheme="minorHAnsi"/>
                <w:b/>
                <w:bCs/>
                <w:szCs w:val="24"/>
                <w:u w:val="single"/>
              </w:rPr>
            </w:pPr>
          </w:p>
        </w:tc>
      </w:tr>
      <w:tr w:rsidR="00F53C50" w14:paraId="7101FCD0" w14:textId="77777777" w:rsidTr="009D51A5">
        <w:tc>
          <w:tcPr>
            <w:tcW w:w="603" w:type="dxa"/>
          </w:tcPr>
          <w:p w14:paraId="6FE90B8A" w14:textId="29628EB6" w:rsidR="00F53C50" w:rsidRPr="002D746A" w:rsidRDefault="004261A7" w:rsidP="005B0118">
            <w:pPr>
              <w:autoSpaceDE w:val="0"/>
              <w:autoSpaceDN w:val="0"/>
              <w:adjustRightInd w:val="0"/>
              <w:spacing w:after="0"/>
              <w:rPr>
                <w:rFonts w:cstheme="minorHAnsi"/>
                <w:szCs w:val="24"/>
              </w:rPr>
            </w:pPr>
            <w:r>
              <w:rPr>
                <w:rFonts w:cstheme="minorHAnsi"/>
                <w:szCs w:val="24"/>
              </w:rPr>
              <w:t>1</w:t>
            </w:r>
            <w:r w:rsidR="009B4C82">
              <w:rPr>
                <w:rFonts w:cstheme="minorHAnsi"/>
                <w:szCs w:val="24"/>
              </w:rPr>
              <w:t>3</w:t>
            </w:r>
            <w:r>
              <w:rPr>
                <w:rFonts w:cstheme="minorHAnsi"/>
                <w:szCs w:val="24"/>
              </w:rPr>
              <w:t>.</w:t>
            </w:r>
          </w:p>
        </w:tc>
        <w:tc>
          <w:tcPr>
            <w:tcW w:w="4070" w:type="dxa"/>
          </w:tcPr>
          <w:p w14:paraId="37211606" w14:textId="3C4F4FE2" w:rsidR="00F53C50" w:rsidRPr="00511664" w:rsidRDefault="005C3605" w:rsidP="002D746A">
            <w:pPr>
              <w:pStyle w:val="ListParagraph"/>
              <w:autoSpaceDE w:val="0"/>
              <w:autoSpaceDN w:val="0"/>
              <w:adjustRightInd w:val="0"/>
              <w:spacing w:after="0"/>
              <w:ind w:left="0"/>
              <w:rPr>
                <w:rFonts w:cstheme="minorHAnsi"/>
                <w:szCs w:val="24"/>
              </w:rPr>
            </w:pPr>
            <w:r w:rsidRPr="00511664">
              <w:rPr>
                <w:rFonts w:cstheme="minorHAnsi"/>
                <w:szCs w:val="24"/>
              </w:rPr>
              <w:t xml:space="preserve">Are there </w:t>
            </w:r>
            <w:r w:rsidR="00032A21" w:rsidRPr="00511664">
              <w:rPr>
                <w:rFonts w:cstheme="minorHAnsi"/>
                <w:szCs w:val="24"/>
              </w:rPr>
              <w:t>any innovations</w:t>
            </w:r>
            <w:r w:rsidR="00F53C50" w:rsidRPr="00511664">
              <w:rPr>
                <w:rFonts w:cstheme="minorHAnsi"/>
                <w:szCs w:val="24"/>
              </w:rPr>
              <w:t xml:space="preserve"> or design improvements </w:t>
            </w:r>
            <w:r w:rsidR="00032A21">
              <w:rPr>
                <w:rFonts w:cstheme="minorHAnsi"/>
                <w:szCs w:val="24"/>
              </w:rPr>
              <w:t xml:space="preserve">that </w:t>
            </w:r>
            <w:r w:rsidR="00F53C50" w:rsidRPr="00511664">
              <w:rPr>
                <w:rFonts w:cstheme="minorHAnsi"/>
                <w:szCs w:val="24"/>
              </w:rPr>
              <w:t xml:space="preserve">have been </w:t>
            </w:r>
            <w:r w:rsidR="00F53C50" w:rsidRPr="00511664">
              <w:rPr>
                <w:rFonts w:cstheme="minorHAnsi"/>
                <w:szCs w:val="24"/>
              </w:rPr>
              <w:lastRenderedPageBreak/>
              <w:t>introduced to improve durability and whole-life value</w:t>
            </w:r>
            <w:r w:rsidRPr="00511664">
              <w:rPr>
                <w:rFonts w:cstheme="minorHAnsi"/>
                <w:szCs w:val="24"/>
              </w:rPr>
              <w:t xml:space="preserve"> of the skips</w:t>
            </w:r>
            <w:r w:rsidR="00F53C50" w:rsidRPr="00511664">
              <w:rPr>
                <w:rFonts w:cstheme="minorHAnsi"/>
                <w:szCs w:val="24"/>
              </w:rPr>
              <w:t>?</w:t>
            </w:r>
          </w:p>
          <w:p w14:paraId="5A6C9270" w14:textId="77777777" w:rsidR="00F53C50" w:rsidRPr="00511664" w:rsidRDefault="00F53C50" w:rsidP="005B0118">
            <w:pPr>
              <w:rPr>
                <w:rFonts w:cstheme="minorHAnsi"/>
                <w:szCs w:val="24"/>
              </w:rPr>
            </w:pPr>
          </w:p>
        </w:tc>
        <w:tc>
          <w:tcPr>
            <w:tcW w:w="8930" w:type="dxa"/>
          </w:tcPr>
          <w:p w14:paraId="123AB36C" w14:textId="77777777" w:rsidR="00F53C50" w:rsidRDefault="00F53C50" w:rsidP="005B0118">
            <w:pPr>
              <w:autoSpaceDE w:val="0"/>
              <w:autoSpaceDN w:val="0"/>
              <w:adjustRightInd w:val="0"/>
              <w:spacing w:after="0"/>
              <w:rPr>
                <w:rFonts w:cstheme="minorHAnsi"/>
                <w:b/>
                <w:bCs/>
                <w:szCs w:val="24"/>
                <w:u w:val="single"/>
              </w:rPr>
            </w:pPr>
          </w:p>
        </w:tc>
      </w:tr>
      <w:tr w:rsidR="00980ADD" w14:paraId="4A47563E" w14:textId="77777777" w:rsidTr="009D51A5">
        <w:tc>
          <w:tcPr>
            <w:tcW w:w="603" w:type="dxa"/>
          </w:tcPr>
          <w:p w14:paraId="7BDB4A16" w14:textId="4509A206" w:rsidR="00980ADD" w:rsidRPr="002D746A" w:rsidRDefault="004D3B28" w:rsidP="005B0118">
            <w:pPr>
              <w:autoSpaceDE w:val="0"/>
              <w:autoSpaceDN w:val="0"/>
              <w:adjustRightInd w:val="0"/>
              <w:spacing w:after="0"/>
              <w:rPr>
                <w:rFonts w:cstheme="minorHAnsi"/>
                <w:szCs w:val="24"/>
              </w:rPr>
            </w:pPr>
            <w:r w:rsidRPr="002D746A">
              <w:rPr>
                <w:rFonts w:cstheme="minorHAnsi"/>
                <w:szCs w:val="24"/>
              </w:rPr>
              <w:t>1</w:t>
            </w:r>
            <w:r w:rsidR="009B4C82">
              <w:rPr>
                <w:rFonts w:cstheme="minorHAnsi"/>
                <w:szCs w:val="24"/>
              </w:rPr>
              <w:t>4</w:t>
            </w:r>
            <w:r w:rsidRPr="002D746A">
              <w:rPr>
                <w:rFonts w:cstheme="minorHAnsi"/>
                <w:szCs w:val="24"/>
              </w:rPr>
              <w:t>.</w:t>
            </w:r>
          </w:p>
        </w:tc>
        <w:tc>
          <w:tcPr>
            <w:tcW w:w="4070" w:type="dxa"/>
          </w:tcPr>
          <w:p w14:paraId="5A6433A3" w14:textId="77777777" w:rsidR="002A7D14" w:rsidRDefault="00980ADD" w:rsidP="00F53C50">
            <w:pPr>
              <w:pStyle w:val="ListParagraph"/>
              <w:autoSpaceDE w:val="0"/>
              <w:autoSpaceDN w:val="0"/>
              <w:adjustRightInd w:val="0"/>
              <w:spacing w:after="0"/>
              <w:ind w:left="0"/>
              <w:rPr>
                <w:rFonts w:cstheme="minorHAnsi"/>
                <w:szCs w:val="24"/>
              </w:rPr>
            </w:pPr>
            <w:r w:rsidRPr="00511664">
              <w:rPr>
                <w:rFonts w:cstheme="minorHAnsi"/>
                <w:szCs w:val="24"/>
              </w:rPr>
              <w:t xml:space="preserve">Are there any aspects of </w:t>
            </w:r>
            <w:r w:rsidR="002A7D14">
              <w:rPr>
                <w:rFonts w:cstheme="minorHAnsi"/>
                <w:szCs w:val="24"/>
              </w:rPr>
              <w:t>either</w:t>
            </w:r>
          </w:p>
          <w:p w14:paraId="73032723" w14:textId="77777777" w:rsidR="002A7D14" w:rsidRDefault="00980ADD" w:rsidP="00C07040">
            <w:pPr>
              <w:pStyle w:val="ListParagraph"/>
              <w:numPr>
                <w:ilvl w:val="0"/>
                <w:numId w:val="19"/>
              </w:numPr>
              <w:autoSpaceDE w:val="0"/>
              <w:autoSpaceDN w:val="0"/>
              <w:adjustRightInd w:val="0"/>
              <w:spacing w:after="0"/>
              <w:rPr>
                <w:rFonts w:cstheme="minorHAnsi"/>
                <w:szCs w:val="24"/>
              </w:rPr>
            </w:pPr>
            <w:r w:rsidRPr="00511664">
              <w:rPr>
                <w:rFonts w:cstheme="minorHAnsi"/>
                <w:szCs w:val="24"/>
              </w:rPr>
              <w:t>the Authority's proposed procurement approach</w:t>
            </w:r>
          </w:p>
          <w:p w14:paraId="50CB98C1" w14:textId="77777777" w:rsidR="002A7D14" w:rsidRDefault="002A7D14">
            <w:pPr>
              <w:pStyle w:val="ListParagraph"/>
              <w:numPr>
                <w:ilvl w:val="0"/>
                <w:numId w:val="19"/>
              </w:numPr>
              <w:autoSpaceDE w:val="0"/>
              <w:autoSpaceDN w:val="0"/>
              <w:adjustRightInd w:val="0"/>
              <w:spacing w:after="0"/>
              <w:rPr>
                <w:rFonts w:cstheme="minorHAnsi"/>
                <w:szCs w:val="24"/>
              </w:rPr>
            </w:pPr>
            <w:r>
              <w:rPr>
                <w:rFonts w:cstheme="minorHAnsi"/>
                <w:szCs w:val="24"/>
              </w:rPr>
              <w:t>the Authority's container requirements</w:t>
            </w:r>
          </w:p>
          <w:p w14:paraId="7207DA81" w14:textId="500CA947" w:rsidR="00550A24" w:rsidRDefault="00550A24" w:rsidP="00C07040">
            <w:pPr>
              <w:pStyle w:val="ListParagraph"/>
              <w:numPr>
                <w:ilvl w:val="0"/>
                <w:numId w:val="19"/>
              </w:numPr>
              <w:autoSpaceDE w:val="0"/>
              <w:autoSpaceDN w:val="0"/>
              <w:adjustRightInd w:val="0"/>
              <w:spacing w:after="0"/>
              <w:rPr>
                <w:rFonts w:cstheme="minorHAnsi"/>
                <w:szCs w:val="24"/>
              </w:rPr>
            </w:pPr>
            <w:r>
              <w:rPr>
                <w:rFonts w:cstheme="minorHAnsi"/>
                <w:szCs w:val="24"/>
              </w:rPr>
              <w:t>the proposed framework structure</w:t>
            </w:r>
          </w:p>
          <w:p w14:paraId="26B61C37" w14:textId="2B6B4453" w:rsidR="00980ADD" w:rsidRPr="00511664" w:rsidRDefault="00980ADD" w:rsidP="00F53C50">
            <w:pPr>
              <w:pStyle w:val="ListParagraph"/>
              <w:autoSpaceDE w:val="0"/>
              <w:autoSpaceDN w:val="0"/>
              <w:adjustRightInd w:val="0"/>
              <w:spacing w:after="0"/>
              <w:ind w:left="0"/>
              <w:rPr>
                <w:rFonts w:cstheme="minorHAnsi"/>
                <w:szCs w:val="24"/>
              </w:rPr>
            </w:pPr>
            <w:r w:rsidRPr="00511664">
              <w:rPr>
                <w:rFonts w:cstheme="minorHAnsi"/>
                <w:szCs w:val="24"/>
              </w:rPr>
              <w:t>that may</w:t>
            </w:r>
            <w:r w:rsidR="003434B5">
              <w:rPr>
                <w:rFonts w:cstheme="minorHAnsi"/>
                <w:szCs w:val="24"/>
              </w:rPr>
              <w:t xml:space="preserve"> discourage</w:t>
            </w:r>
            <w:r w:rsidR="00EA0906">
              <w:rPr>
                <w:rFonts w:cstheme="minorHAnsi"/>
                <w:szCs w:val="24"/>
              </w:rPr>
              <w:t xml:space="preserve"> </w:t>
            </w:r>
            <w:r w:rsidRPr="00511664">
              <w:rPr>
                <w:rFonts w:cstheme="minorHAnsi"/>
                <w:szCs w:val="24"/>
              </w:rPr>
              <w:t>supplier participation or</w:t>
            </w:r>
            <w:r w:rsidR="00EA0906">
              <w:rPr>
                <w:rFonts w:cstheme="minorHAnsi"/>
                <w:szCs w:val="24"/>
              </w:rPr>
              <w:t xml:space="preserve"> reduce market</w:t>
            </w:r>
            <w:r w:rsidRPr="00511664">
              <w:rPr>
                <w:rFonts w:cstheme="minorHAnsi"/>
                <w:szCs w:val="24"/>
              </w:rPr>
              <w:t xml:space="preserve"> competition?</w:t>
            </w:r>
          </w:p>
        </w:tc>
        <w:tc>
          <w:tcPr>
            <w:tcW w:w="8930" w:type="dxa"/>
          </w:tcPr>
          <w:p w14:paraId="336524F3" w14:textId="77777777" w:rsidR="00980ADD" w:rsidRDefault="00980ADD" w:rsidP="005B0118">
            <w:pPr>
              <w:autoSpaceDE w:val="0"/>
              <w:autoSpaceDN w:val="0"/>
              <w:adjustRightInd w:val="0"/>
              <w:spacing w:after="0"/>
              <w:rPr>
                <w:rFonts w:cstheme="minorHAnsi"/>
                <w:b/>
                <w:bCs/>
                <w:szCs w:val="24"/>
                <w:u w:val="single"/>
              </w:rPr>
            </w:pPr>
          </w:p>
        </w:tc>
      </w:tr>
    </w:tbl>
    <w:p w14:paraId="5C62F6E4" w14:textId="77777777" w:rsidR="00A07CF3" w:rsidRDefault="00A07CF3" w:rsidP="00A07CF3">
      <w:pPr>
        <w:pStyle w:val="ListParagraph"/>
        <w:autoSpaceDE w:val="0"/>
        <w:autoSpaceDN w:val="0"/>
        <w:adjustRightInd w:val="0"/>
        <w:spacing w:after="0"/>
        <w:rPr>
          <w:rFonts w:cstheme="minorHAnsi"/>
          <w:szCs w:val="24"/>
        </w:rPr>
      </w:pPr>
    </w:p>
    <w:p w14:paraId="198FE247" w14:textId="77777777" w:rsidR="00AE4F52" w:rsidRDefault="00AE4F52" w:rsidP="00AE4F52">
      <w:pPr>
        <w:pStyle w:val="ListParagraph"/>
        <w:autoSpaceDE w:val="0"/>
        <w:autoSpaceDN w:val="0"/>
        <w:adjustRightInd w:val="0"/>
        <w:spacing w:after="0"/>
        <w:rPr>
          <w:rFonts w:cstheme="minorHAnsi"/>
          <w:b/>
          <w:bCs/>
          <w:szCs w:val="24"/>
        </w:rPr>
      </w:pPr>
    </w:p>
    <w:p w14:paraId="5E04BAF5" w14:textId="279BA82F" w:rsidR="00D7167B" w:rsidRPr="00AE4F52" w:rsidRDefault="00D7167B" w:rsidP="00AE4F52">
      <w:pPr>
        <w:pStyle w:val="ListParagraph"/>
        <w:autoSpaceDE w:val="0"/>
        <w:autoSpaceDN w:val="0"/>
        <w:adjustRightInd w:val="0"/>
        <w:spacing w:after="0"/>
        <w:ind w:left="0"/>
        <w:rPr>
          <w:rFonts w:cstheme="minorHAnsi"/>
          <w:szCs w:val="24"/>
        </w:rPr>
      </w:pPr>
      <w:r w:rsidRPr="00AE4F52">
        <w:rPr>
          <w:rFonts w:cstheme="minorHAnsi"/>
          <w:b/>
          <w:bCs/>
          <w:szCs w:val="24"/>
        </w:rPr>
        <w:t>Further Feedback</w:t>
      </w:r>
    </w:p>
    <w:p w14:paraId="768535F2" w14:textId="77777777" w:rsidR="00D7167B" w:rsidRPr="00D7167B" w:rsidRDefault="00D7167B" w:rsidP="00D7167B">
      <w:pPr>
        <w:autoSpaceDE w:val="0"/>
        <w:autoSpaceDN w:val="0"/>
        <w:adjustRightInd w:val="0"/>
        <w:spacing w:after="0"/>
        <w:rPr>
          <w:rFonts w:cstheme="minorHAnsi"/>
          <w:szCs w:val="24"/>
        </w:rPr>
      </w:pPr>
      <w:r w:rsidRPr="00D7167B">
        <w:rPr>
          <w:rFonts w:cstheme="minorHAnsi"/>
          <w:szCs w:val="24"/>
        </w:rPr>
        <w:t>Please provide any additional comments, observations or recommendations that may assist Lancashire County Council in developing its procurement strategy and specification.</w:t>
      </w:r>
    </w:p>
    <w:p w14:paraId="78D00A06" w14:textId="77777777" w:rsidR="00D7167B" w:rsidRPr="00D7167B" w:rsidRDefault="00D7167B" w:rsidP="00D7167B">
      <w:pPr>
        <w:autoSpaceDE w:val="0"/>
        <w:autoSpaceDN w:val="0"/>
        <w:adjustRightInd w:val="0"/>
        <w:spacing w:after="0"/>
        <w:rPr>
          <w:rFonts w:cstheme="minorHAnsi"/>
          <w:szCs w:val="24"/>
        </w:rPr>
      </w:pPr>
    </w:p>
    <w:p w14:paraId="5D9C742D" w14:textId="77777777" w:rsidR="00433E24" w:rsidRPr="004643A0" w:rsidRDefault="00433E24" w:rsidP="00433E24">
      <w:pPr>
        <w:autoSpaceDE w:val="0"/>
        <w:autoSpaceDN w:val="0"/>
        <w:adjustRightInd w:val="0"/>
        <w:spacing w:after="0"/>
        <w:rPr>
          <w:rFonts w:cstheme="minorHAnsi"/>
          <w:b/>
          <w:bCs/>
          <w:szCs w:val="24"/>
          <w:u w:val="single"/>
        </w:rPr>
      </w:pPr>
      <w:r w:rsidRPr="004643A0">
        <w:rPr>
          <w:rFonts w:cstheme="minorHAnsi"/>
          <w:b/>
          <w:bCs/>
          <w:szCs w:val="24"/>
          <w:u w:val="single"/>
        </w:rPr>
        <w:t>Contact</w:t>
      </w:r>
      <w:r>
        <w:rPr>
          <w:rFonts w:cstheme="minorHAnsi"/>
          <w:b/>
          <w:bCs/>
          <w:szCs w:val="24"/>
          <w:u w:val="single"/>
        </w:rPr>
        <w:t xml:space="preserve"> and return</w:t>
      </w:r>
      <w:r w:rsidRPr="004643A0">
        <w:rPr>
          <w:rFonts w:cstheme="minorHAnsi"/>
          <w:b/>
          <w:bCs/>
          <w:szCs w:val="24"/>
          <w:u w:val="single"/>
        </w:rPr>
        <w:t xml:space="preserve">:  </w:t>
      </w:r>
    </w:p>
    <w:p w14:paraId="5621D882" w14:textId="77777777" w:rsidR="00433E24" w:rsidRPr="004643A0" w:rsidRDefault="00433E24" w:rsidP="00433E24">
      <w:pPr>
        <w:autoSpaceDE w:val="0"/>
        <w:autoSpaceDN w:val="0"/>
        <w:adjustRightInd w:val="0"/>
        <w:spacing w:after="0"/>
        <w:rPr>
          <w:rFonts w:cstheme="minorHAnsi"/>
          <w:b/>
          <w:bCs/>
          <w:szCs w:val="24"/>
          <w:u w:val="single"/>
        </w:rPr>
      </w:pPr>
    </w:p>
    <w:p w14:paraId="556E85CC" w14:textId="3F2F4669" w:rsidR="009D5536" w:rsidRDefault="00433E24" w:rsidP="00433E24">
      <w:pPr>
        <w:autoSpaceDE w:val="0"/>
        <w:autoSpaceDN w:val="0"/>
        <w:adjustRightInd w:val="0"/>
        <w:spacing w:after="0"/>
        <w:rPr>
          <w:rFonts w:cs="Georgia-Bold"/>
          <w:b/>
          <w:color w:val="000000" w:themeColor="text1"/>
          <w:szCs w:val="24"/>
        </w:rPr>
      </w:pPr>
      <w:r>
        <w:rPr>
          <w:rFonts w:cs="Georgia-Bold"/>
          <w:bCs/>
          <w:color w:val="000000" w:themeColor="text1"/>
          <w:szCs w:val="24"/>
        </w:rPr>
        <w:t>Please r</w:t>
      </w:r>
      <w:r w:rsidRPr="00E95F78">
        <w:rPr>
          <w:rFonts w:cs="Georgia-Bold"/>
          <w:bCs/>
          <w:color w:val="000000" w:themeColor="text1"/>
          <w:szCs w:val="24"/>
        </w:rPr>
        <w:t>espond to the questionnaire no later than</w:t>
      </w:r>
      <w:r w:rsidR="006B7183">
        <w:rPr>
          <w:rFonts w:cs="Georgia-Bold"/>
          <w:bCs/>
          <w:color w:val="000000" w:themeColor="text1"/>
          <w:szCs w:val="24"/>
        </w:rPr>
        <w:t xml:space="preserve"> </w:t>
      </w:r>
      <w:r w:rsidR="00845BAE" w:rsidRPr="002D746A">
        <w:rPr>
          <w:rFonts w:cs="Georgia-Bold"/>
          <w:b/>
          <w:color w:val="000000" w:themeColor="text1"/>
          <w:szCs w:val="24"/>
        </w:rPr>
        <w:t>6</w:t>
      </w:r>
      <w:r w:rsidR="00BC5FD4" w:rsidRPr="00845BAE">
        <w:rPr>
          <w:rFonts w:cs="Georgia-Bold"/>
          <w:b/>
          <w:color w:val="000000" w:themeColor="text1"/>
          <w:szCs w:val="24"/>
          <w:vertAlign w:val="superscript"/>
        </w:rPr>
        <w:t>th</w:t>
      </w:r>
      <w:r w:rsidR="00BC5FD4" w:rsidRPr="00845BAE">
        <w:rPr>
          <w:rFonts w:cs="Georgia-Bold"/>
          <w:b/>
          <w:color w:val="000000" w:themeColor="text1"/>
          <w:szCs w:val="24"/>
        </w:rPr>
        <w:t xml:space="preserve"> </w:t>
      </w:r>
      <w:r w:rsidR="00845BAE" w:rsidRPr="00845BAE">
        <w:rPr>
          <w:rFonts w:cs="Georgia-Bold"/>
          <w:b/>
          <w:color w:val="000000" w:themeColor="text1"/>
          <w:szCs w:val="24"/>
        </w:rPr>
        <w:t>November</w:t>
      </w:r>
      <w:r w:rsidR="00845BAE">
        <w:rPr>
          <w:rFonts w:cs="Georgia-Bold"/>
          <w:b/>
          <w:color w:val="000000" w:themeColor="text1"/>
          <w:szCs w:val="24"/>
        </w:rPr>
        <w:t xml:space="preserve"> </w:t>
      </w:r>
      <w:r w:rsidR="009D5536" w:rsidRPr="009D5536">
        <w:rPr>
          <w:rFonts w:cs="Georgia-Bold"/>
          <w:b/>
          <w:color w:val="000000" w:themeColor="text1"/>
          <w:szCs w:val="24"/>
        </w:rPr>
        <w:t>202</w:t>
      </w:r>
      <w:r w:rsidR="009E6DD6">
        <w:rPr>
          <w:rFonts w:cs="Georgia-Bold"/>
          <w:b/>
          <w:color w:val="000000" w:themeColor="text1"/>
          <w:szCs w:val="24"/>
        </w:rPr>
        <w:t>6</w:t>
      </w:r>
      <w:r w:rsidR="009D5536" w:rsidRPr="009D5536">
        <w:rPr>
          <w:rFonts w:cs="Georgia-Bold"/>
          <w:b/>
          <w:color w:val="000000" w:themeColor="text1"/>
          <w:szCs w:val="24"/>
        </w:rPr>
        <w:t xml:space="preserve"> at 12 noon</w:t>
      </w:r>
    </w:p>
    <w:p w14:paraId="534382C6" w14:textId="77777777" w:rsidR="009D5536" w:rsidRDefault="009D5536" w:rsidP="00433E24">
      <w:pPr>
        <w:autoSpaceDE w:val="0"/>
        <w:autoSpaceDN w:val="0"/>
        <w:adjustRightInd w:val="0"/>
        <w:spacing w:after="0"/>
        <w:rPr>
          <w:rFonts w:cs="Georgia-Bold"/>
          <w:b/>
          <w:color w:val="000000" w:themeColor="text1"/>
          <w:szCs w:val="24"/>
        </w:rPr>
      </w:pPr>
    </w:p>
    <w:p w14:paraId="1A19D543" w14:textId="0C0FBFF3" w:rsidR="00433E24" w:rsidRPr="00433E24" w:rsidRDefault="00433E24" w:rsidP="00433E24">
      <w:pPr>
        <w:autoSpaceDE w:val="0"/>
        <w:autoSpaceDN w:val="0"/>
        <w:adjustRightInd w:val="0"/>
        <w:spacing w:after="0"/>
        <w:rPr>
          <w:rFonts w:cs="Georgia-Bold"/>
          <w:bCs/>
          <w:color w:val="000000" w:themeColor="text1"/>
          <w:szCs w:val="24"/>
        </w:rPr>
      </w:pPr>
      <w:r>
        <w:rPr>
          <w:rFonts w:cs="Georgia-Bold"/>
          <w:bCs/>
          <w:color w:val="000000" w:themeColor="text1"/>
          <w:szCs w:val="24"/>
        </w:rPr>
        <w:t>C</w:t>
      </w:r>
      <w:r w:rsidRPr="00E95F78">
        <w:rPr>
          <w:rFonts w:cs="Georgia-Bold"/>
          <w:bCs/>
          <w:color w:val="000000" w:themeColor="text1"/>
          <w:szCs w:val="24"/>
        </w:rPr>
        <w:t>ompleted questionnaire</w:t>
      </w:r>
      <w:r>
        <w:rPr>
          <w:rFonts w:cs="Georgia-Bold"/>
          <w:bCs/>
          <w:color w:val="000000" w:themeColor="text1"/>
          <w:szCs w:val="24"/>
        </w:rPr>
        <w:t>s must be returned electronically</w:t>
      </w:r>
      <w:r w:rsidRPr="00E95F78">
        <w:rPr>
          <w:rFonts w:cs="Georgia-Bold"/>
          <w:bCs/>
          <w:color w:val="000000" w:themeColor="text1"/>
          <w:szCs w:val="24"/>
        </w:rPr>
        <w:t xml:space="preserve"> to</w:t>
      </w:r>
      <w:r>
        <w:rPr>
          <w:rFonts w:cs="Georgia-Bold"/>
          <w:bCs/>
          <w:color w:val="000000" w:themeColor="text1"/>
          <w:szCs w:val="24"/>
        </w:rPr>
        <w:t xml:space="preserve"> the Authority's</w:t>
      </w:r>
      <w:r w:rsidRPr="00E95F78">
        <w:rPr>
          <w:rFonts w:cs="Georgia-Bold"/>
          <w:bCs/>
          <w:color w:val="000000" w:themeColor="text1"/>
          <w:szCs w:val="24"/>
        </w:rPr>
        <w:t xml:space="preserve"> procurement team</w:t>
      </w:r>
      <w:r>
        <w:rPr>
          <w:rFonts w:cs="Georgia-Bold"/>
          <w:bCs/>
          <w:color w:val="000000" w:themeColor="text1"/>
          <w:szCs w:val="24"/>
        </w:rPr>
        <w:t xml:space="preserve"> via email at: </w:t>
      </w:r>
      <w:hyperlink r:id="rId19" w:history="1">
        <w:r w:rsidRPr="00585A54">
          <w:rPr>
            <w:rStyle w:val="Hyperlink"/>
          </w:rPr>
          <w:t>contractscorporate@lancashire.gov.uk</w:t>
        </w:r>
      </w:hyperlink>
      <w:r>
        <w:t xml:space="preserve"> </w:t>
      </w:r>
    </w:p>
    <w:p w14:paraId="6C17233C" w14:textId="77777777" w:rsidR="00433E24" w:rsidRDefault="00433E24" w:rsidP="00433E24">
      <w:pPr>
        <w:autoSpaceDE w:val="0"/>
        <w:autoSpaceDN w:val="0"/>
        <w:adjustRightInd w:val="0"/>
        <w:spacing w:after="0"/>
        <w:rPr>
          <w:rFonts w:cstheme="minorHAnsi"/>
          <w:bCs/>
          <w:szCs w:val="24"/>
        </w:rPr>
      </w:pPr>
    </w:p>
    <w:p w14:paraId="4EAFA1F8" w14:textId="61E6DF3B" w:rsidR="00433E24" w:rsidRPr="004643A0" w:rsidRDefault="00433E24" w:rsidP="00433E24">
      <w:pPr>
        <w:autoSpaceDE w:val="0"/>
        <w:autoSpaceDN w:val="0"/>
        <w:adjustRightInd w:val="0"/>
        <w:spacing w:after="0"/>
        <w:rPr>
          <w:rFonts w:cstheme="minorHAnsi"/>
          <w:bCs/>
          <w:szCs w:val="24"/>
        </w:rPr>
      </w:pPr>
      <w:r>
        <w:rPr>
          <w:rFonts w:cstheme="minorHAnsi"/>
          <w:bCs/>
          <w:szCs w:val="24"/>
        </w:rPr>
        <w:t>The Authority is not obligated to review any late responses to this market engagement.</w:t>
      </w:r>
    </w:p>
    <w:bookmarkEnd w:id="0"/>
    <w:bookmarkEnd w:id="1"/>
    <w:p w14:paraId="6850FB02" w14:textId="77777777" w:rsidR="001E088B" w:rsidRDefault="001E088B" w:rsidP="008B5E47">
      <w:pPr>
        <w:autoSpaceDE w:val="0"/>
        <w:autoSpaceDN w:val="0"/>
        <w:adjustRightInd w:val="0"/>
        <w:spacing w:after="0"/>
        <w:rPr>
          <w:rFonts w:cs="Arial"/>
          <w:b/>
          <w:bCs/>
          <w:color w:val="000000"/>
          <w:szCs w:val="24"/>
        </w:rPr>
        <w:sectPr w:rsidR="001E088B" w:rsidSect="009D51A5">
          <w:pgSz w:w="16838" w:h="11906" w:orient="landscape"/>
          <w:pgMar w:top="1440" w:right="1440" w:bottom="1440" w:left="1440" w:header="708" w:footer="708" w:gutter="0"/>
          <w:cols w:space="708"/>
          <w:docGrid w:linePitch="360"/>
        </w:sectPr>
      </w:pPr>
    </w:p>
    <w:p w14:paraId="47F082E0" w14:textId="77777777" w:rsidR="002F40EF" w:rsidRDefault="002F40EF" w:rsidP="008B5E47">
      <w:pPr>
        <w:autoSpaceDE w:val="0"/>
        <w:autoSpaceDN w:val="0"/>
        <w:adjustRightInd w:val="0"/>
        <w:spacing w:after="0"/>
        <w:rPr>
          <w:rFonts w:cs="Arial"/>
          <w:b/>
          <w:bCs/>
          <w:color w:val="000000"/>
          <w:szCs w:val="24"/>
        </w:rPr>
      </w:pPr>
    </w:p>
    <w:p w14:paraId="613EEC75" w14:textId="5306D399" w:rsidR="008B5E47" w:rsidRPr="008B5E47" w:rsidRDefault="008B5E47" w:rsidP="008B5E47">
      <w:pPr>
        <w:autoSpaceDE w:val="0"/>
        <w:autoSpaceDN w:val="0"/>
        <w:adjustRightInd w:val="0"/>
        <w:spacing w:after="0"/>
        <w:rPr>
          <w:rFonts w:cs="Arial"/>
          <w:b/>
          <w:bCs/>
          <w:color w:val="000000"/>
          <w:szCs w:val="24"/>
        </w:rPr>
      </w:pPr>
      <w:r w:rsidRPr="008B5E47">
        <w:rPr>
          <w:rFonts w:cs="Arial"/>
          <w:b/>
          <w:bCs/>
          <w:color w:val="000000"/>
          <w:szCs w:val="24"/>
        </w:rPr>
        <w:t>Important Notes</w:t>
      </w:r>
    </w:p>
    <w:p w14:paraId="1FBE8B09" w14:textId="77777777" w:rsidR="008B5E47" w:rsidRDefault="008B5E47" w:rsidP="008B5E47">
      <w:pPr>
        <w:autoSpaceDE w:val="0"/>
        <w:autoSpaceDN w:val="0"/>
        <w:adjustRightInd w:val="0"/>
        <w:spacing w:after="0"/>
        <w:rPr>
          <w:rFonts w:cs="Arial"/>
          <w:color w:val="000000"/>
          <w:szCs w:val="24"/>
        </w:rPr>
      </w:pPr>
    </w:p>
    <w:p w14:paraId="48863E44" w14:textId="5C152610" w:rsidR="008B5E47" w:rsidRPr="008B5E47" w:rsidRDefault="008B5E47" w:rsidP="008B5E47">
      <w:pPr>
        <w:autoSpaceDE w:val="0"/>
        <w:autoSpaceDN w:val="0"/>
        <w:adjustRightInd w:val="0"/>
        <w:spacing w:after="0"/>
        <w:rPr>
          <w:rFonts w:cs="Arial"/>
          <w:color w:val="000000"/>
          <w:szCs w:val="24"/>
        </w:rPr>
      </w:pPr>
      <w:r w:rsidRPr="008B5E47">
        <w:rPr>
          <w:rFonts w:cs="Arial"/>
          <w:color w:val="000000"/>
          <w:szCs w:val="24"/>
        </w:rPr>
        <w:t xml:space="preserve">This </w:t>
      </w:r>
      <w:r>
        <w:rPr>
          <w:rFonts w:cs="Arial"/>
          <w:color w:val="000000"/>
          <w:szCs w:val="24"/>
        </w:rPr>
        <w:t>preliminary market engagement exercise</w:t>
      </w:r>
      <w:r w:rsidRPr="008B5E47">
        <w:rPr>
          <w:rFonts w:cs="Arial"/>
          <w:color w:val="000000"/>
          <w:szCs w:val="24"/>
        </w:rPr>
        <w:t xml:space="preserve"> does not constitute a formal tender or pre-qualification process. It is</w:t>
      </w:r>
      <w:r>
        <w:rPr>
          <w:rFonts w:cs="Arial"/>
          <w:color w:val="000000"/>
          <w:szCs w:val="24"/>
        </w:rPr>
        <w:t xml:space="preserve"> </w:t>
      </w:r>
      <w:r w:rsidRPr="008B5E47">
        <w:rPr>
          <w:rFonts w:cs="Arial"/>
          <w:color w:val="000000"/>
          <w:szCs w:val="24"/>
        </w:rPr>
        <w:t>issued for the sole purpose of market engagement and information gathering to</w:t>
      </w:r>
      <w:r>
        <w:rPr>
          <w:rFonts w:cs="Arial"/>
          <w:color w:val="000000"/>
          <w:szCs w:val="24"/>
        </w:rPr>
        <w:t xml:space="preserve"> </w:t>
      </w:r>
      <w:r w:rsidRPr="008B5E47">
        <w:rPr>
          <w:rFonts w:cs="Arial"/>
          <w:color w:val="000000"/>
          <w:szCs w:val="24"/>
        </w:rPr>
        <w:t>help shape the final procurement approach.</w:t>
      </w:r>
    </w:p>
    <w:p w14:paraId="799DEFB6" w14:textId="77777777" w:rsidR="008B5E47" w:rsidRDefault="008B5E47" w:rsidP="008B5E47">
      <w:pPr>
        <w:autoSpaceDE w:val="0"/>
        <w:autoSpaceDN w:val="0"/>
        <w:adjustRightInd w:val="0"/>
        <w:spacing w:after="0"/>
        <w:rPr>
          <w:rFonts w:cs="Arial"/>
          <w:color w:val="000000"/>
          <w:szCs w:val="24"/>
        </w:rPr>
      </w:pPr>
    </w:p>
    <w:p w14:paraId="41F09139" w14:textId="77777777" w:rsidR="00B71283" w:rsidRDefault="008B5E47" w:rsidP="008B5E47">
      <w:pPr>
        <w:autoSpaceDE w:val="0"/>
        <w:autoSpaceDN w:val="0"/>
        <w:adjustRightInd w:val="0"/>
        <w:spacing w:after="0"/>
        <w:rPr>
          <w:rFonts w:cs="Arial"/>
          <w:color w:val="000000"/>
          <w:szCs w:val="24"/>
        </w:rPr>
      </w:pPr>
      <w:r w:rsidRPr="008B5E47">
        <w:rPr>
          <w:rFonts w:cs="Arial"/>
          <w:color w:val="000000"/>
          <w:szCs w:val="24"/>
        </w:rPr>
        <w:t xml:space="preserve">Participation in this </w:t>
      </w:r>
      <w:r>
        <w:rPr>
          <w:rFonts w:cs="Arial"/>
          <w:color w:val="000000"/>
          <w:szCs w:val="24"/>
        </w:rPr>
        <w:t>preliminary market engagement exercise</w:t>
      </w:r>
      <w:r w:rsidRPr="008B5E47">
        <w:rPr>
          <w:rFonts w:cs="Arial"/>
          <w:color w:val="000000"/>
          <w:szCs w:val="24"/>
        </w:rPr>
        <w:t xml:space="preserve"> is not mandatory and will </w:t>
      </w:r>
    </w:p>
    <w:p w14:paraId="2BE424C9" w14:textId="52D14929" w:rsidR="008B5E47" w:rsidRPr="008B5E47" w:rsidRDefault="008B5E47" w:rsidP="008B5E47">
      <w:pPr>
        <w:autoSpaceDE w:val="0"/>
        <w:autoSpaceDN w:val="0"/>
        <w:adjustRightInd w:val="0"/>
        <w:spacing w:after="0"/>
        <w:rPr>
          <w:rFonts w:cs="Arial"/>
          <w:color w:val="000000"/>
          <w:szCs w:val="24"/>
        </w:rPr>
      </w:pPr>
      <w:r w:rsidRPr="008B5E47">
        <w:rPr>
          <w:rFonts w:cs="Arial"/>
          <w:color w:val="000000"/>
          <w:szCs w:val="24"/>
        </w:rPr>
        <w:t>not affect eligibility to</w:t>
      </w:r>
      <w:r>
        <w:rPr>
          <w:rFonts w:cs="Arial"/>
          <w:color w:val="000000"/>
          <w:szCs w:val="24"/>
        </w:rPr>
        <w:t xml:space="preserve"> </w:t>
      </w:r>
      <w:r w:rsidRPr="008B5E47">
        <w:rPr>
          <w:rFonts w:cs="Arial"/>
          <w:color w:val="000000"/>
          <w:szCs w:val="24"/>
        </w:rPr>
        <w:t>participate in the formal procurement process once launched.</w:t>
      </w:r>
    </w:p>
    <w:p w14:paraId="3AA54A9A" w14:textId="77777777" w:rsidR="008B5E47" w:rsidRDefault="008B5E47" w:rsidP="008B5E47">
      <w:pPr>
        <w:autoSpaceDE w:val="0"/>
        <w:autoSpaceDN w:val="0"/>
        <w:adjustRightInd w:val="0"/>
        <w:spacing w:after="0"/>
        <w:rPr>
          <w:rFonts w:cs="Arial"/>
          <w:color w:val="000000"/>
          <w:szCs w:val="24"/>
        </w:rPr>
      </w:pPr>
    </w:p>
    <w:p w14:paraId="13122C7C" w14:textId="4B836E21" w:rsidR="008B5E47" w:rsidRPr="008B5E47" w:rsidRDefault="008B5E47" w:rsidP="008B5E47">
      <w:pPr>
        <w:autoSpaceDE w:val="0"/>
        <w:autoSpaceDN w:val="0"/>
        <w:adjustRightInd w:val="0"/>
        <w:spacing w:after="0"/>
        <w:rPr>
          <w:rFonts w:cs="Arial"/>
          <w:color w:val="000000"/>
          <w:szCs w:val="24"/>
        </w:rPr>
      </w:pPr>
      <w:r w:rsidRPr="008B5E47">
        <w:rPr>
          <w:rFonts w:cs="Arial"/>
          <w:color w:val="000000"/>
          <w:szCs w:val="24"/>
        </w:rPr>
        <w:t xml:space="preserve">Responses to the </w:t>
      </w:r>
      <w:r>
        <w:rPr>
          <w:rFonts w:cs="Arial"/>
          <w:color w:val="000000"/>
          <w:szCs w:val="24"/>
        </w:rPr>
        <w:t>preliminary market engagement exercise</w:t>
      </w:r>
      <w:r w:rsidRPr="008B5E47">
        <w:rPr>
          <w:rFonts w:cs="Arial"/>
          <w:color w:val="000000"/>
          <w:szCs w:val="24"/>
        </w:rPr>
        <w:t xml:space="preserve"> will not be scored but will be reviewed by </w:t>
      </w:r>
      <w:r>
        <w:rPr>
          <w:rFonts w:cs="Arial"/>
          <w:color w:val="000000"/>
          <w:szCs w:val="24"/>
        </w:rPr>
        <w:t>the Authority</w:t>
      </w:r>
      <w:r w:rsidRPr="008B5E47">
        <w:rPr>
          <w:rFonts w:cs="Arial"/>
          <w:color w:val="000000"/>
          <w:szCs w:val="24"/>
        </w:rPr>
        <w:t xml:space="preserve"> to understand</w:t>
      </w:r>
      <w:r>
        <w:rPr>
          <w:rFonts w:cs="Arial"/>
          <w:color w:val="000000"/>
          <w:szCs w:val="24"/>
        </w:rPr>
        <w:t xml:space="preserve"> </w:t>
      </w:r>
      <w:r w:rsidRPr="008B5E47">
        <w:rPr>
          <w:rFonts w:cs="Arial"/>
          <w:color w:val="000000"/>
          <w:szCs w:val="24"/>
        </w:rPr>
        <w:t>market appetite, delivery capability, and preferences regarding contract terms</w:t>
      </w:r>
      <w:r>
        <w:rPr>
          <w:rFonts w:cs="Arial"/>
          <w:color w:val="000000"/>
          <w:szCs w:val="24"/>
        </w:rPr>
        <w:t xml:space="preserve"> </w:t>
      </w:r>
      <w:r w:rsidRPr="008B5E47">
        <w:rPr>
          <w:rFonts w:cs="Arial"/>
          <w:color w:val="000000"/>
          <w:szCs w:val="24"/>
        </w:rPr>
        <w:t>and risk allocation.</w:t>
      </w:r>
    </w:p>
    <w:p w14:paraId="7C6B6E4F" w14:textId="77777777" w:rsidR="008B5E47" w:rsidRDefault="008B5E47" w:rsidP="008B5E47">
      <w:pPr>
        <w:autoSpaceDE w:val="0"/>
        <w:autoSpaceDN w:val="0"/>
        <w:adjustRightInd w:val="0"/>
        <w:spacing w:after="0"/>
        <w:rPr>
          <w:rFonts w:cs="Arial"/>
          <w:color w:val="000000"/>
          <w:szCs w:val="24"/>
        </w:rPr>
      </w:pPr>
    </w:p>
    <w:p w14:paraId="04669980" w14:textId="3CD960FA" w:rsidR="008B5E47" w:rsidRPr="008B5E47" w:rsidRDefault="008B5E47" w:rsidP="008B5E47">
      <w:pPr>
        <w:autoSpaceDE w:val="0"/>
        <w:autoSpaceDN w:val="0"/>
        <w:adjustRightInd w:val="0"/>
        <w:spacing w:after="0"/>
        <w:rPr>
          <w:rFonts w:cs="Arial"/>
          <w:color w:val="000000"/>
          <w:szCs w:val="24"/>
        </w:rPr>
      </w:pPr>
      <w:r w:rsidRPr="008B5E47">
        <w:rPr>
          <w:rFonts w:cs="Arial"/>
          <w:color w:val="000000"/>
          <w:szCs w:val="24"/>
        </w:rPr>
        <w:t xml:space="preserve">Submission of a </w:t>
      </w:r>
      <w:r>
        <w:rPr>
          <w:rFonts w:cs="Arial"/>
          <w:color w:val="000000"/>
          <w:szCs w:val="24"/>
        </w:rPr>
        <w:t xml:space="preserve">response to this preliminary market engagement exercise </w:t>
      </w:r>
      <w:r w:rsidRPr="008B5E47">
        <w:rPr>
          <w:rFonts w:cs="Arial"/>
          <w:color w:val="000000"/>
          <w:szCs w:val="24"/>
        </w:rPr>
        <w:t>does not constitute a contractual offer and shall not be</w:t>
      </w:r>
      <w:r>
        <w:rPr>
          <w:rFonts w:cs="Arial"/>
          <w:color w:val="000000"/>
          <w:szCs w:val="24"/>
        </w:rPr>
        <w:t xml:space="preserve"> </w:t>
      </w:r>
      <w:r w:rsidRPr="008B5E47">
        <w:rPr>
          <w:rFonts w:cs="Arial"/>
          <w:color w:val="000000"/>
          <w:szCs w:val="24"/>
        </w:rPr>
        <w:t xml:space="preserve">construed as creating any obligation on the part of </w:t>
      </w:r>
      <w:r>
        <w:rPr>
          <w:rFonts w:cs="Arial"/>
          <w:color w:val="000000"/>
          <w:szCs w:val="24"/>
        </w:rPr>
        <w:t>the Authority</w:t>
      </w:r>
      <w:r w:rsidRPr="008B5E47">
        <w:rPr>
          <w:rFonts w:cs="Arial"/>
          <w:color w:val="000000"/>
          <w:szCs w:val="24"/>
        </w:rPr>
        <w:t xml:space="preserve"> to proceed with a formal</w:t>
      </w:r>
      <w:r>
        <w:rPr>
          <w:rFonts w:cs="Arial"/>
          <w:color w:val="000000"/>
          <w:szCs w:val="24"/>
        </w:rPr>
        <w:t xml:space="preserve"> </w:t>
      </w:r>
      <w:r w:rsidRPr="008B5E47">
        <w:rPr>
          <w:rFonts w:cs="Arial"/>
          <w:color w:val="000000"/>
          <w:szCs w:val="24"/>
        </w:rPr>
        <w:t>procurement or to award any contract.</w:t>
      </w:r>
    </w:p>
    <w:p w14:paraId="4D226DC1" w14:textId="77777777" w:rsidR="008B5E47" w:rsidRDefault="008B5E47" w:rsidP="008B5E47">
      <w:pPr>
        <w:autoSpaceDE w:val="0"/>
        <w:autoSpaceDN w:val="0"/>
        <w:adjustRightInd w:val="0"/>
        <w:spacing w:after="0"/>
        <w:rPr>
          <w:rFonts w:cs="Arial"/>
          <w:color w:val="000000"/>
          <w:szCs w:val="24"/>
        </w:rPr>
      </w:pPr>
    </w:p>
    <w:p w14:paraId="1C344CDB" w14:textId="5C9129B8" w:rsidR="0096403B" w:rsidRDefault="0096403B" w:rsidP="008B5E47">
      <w:pPr>
        <w:autoSpaceDE w:val="0"/>
        <w:autoSpaceDN w:val="0"/>
        <w:adjustRightInd w:val="0"/>
        <w:spacing w:after="0"/>
        <w:rPr>
          <w:rFonts w:cs="Arial"/>
          <w:color w:val="000000"/>
          <w:szCs w:val="24"/>
        </w:rPr>
      </w:pPr>
      <w:r>
        <w:rPr>
          <w:rFonts w:cs="Arial"/>
          <w:color w:val="000000"/>
          <w:szCs w:val="24"/>
        </w:rPr>
        <w:t>The Authority</w:t>
      </w:r>
      <w:r w:rsidR="008B5E47" w:rsidRPr="008B5E47">
        <w:rPr>
          <w:rFonts w:cs="Arial"/>
          <w:color w:val="000000"/>
          <w:szCs w:val="24"/>
        </w:rPr>
        <w:t xml:space="preserve"> reserves the right to:</w:t>
      </w:r>
    </w:p>
    <w:p w14:paraId="0DBE2ED4" w14:textId="5662BCAA" w:rsidR="008B5E47" w:rsidRPr="0096403B" w:rsidRDefault="008B5E47" w:rsidP="00C107BB">
      <w:pPr>
        <w:pStyle w:val="ListParagraph"/>
        <w:numPr>
          <w:ilvl w:val="0"/>
          <w:numId w:val="5"/>
        </w:numPr>
        <w:autoSpaceDE w:val="0"/>
        <w:autoSpaceDN w:val="0"/>
        <w:adjustRightInd w:val="0"/>
        <w:spacing w:after="0"/>
        <w:rPr>
          <w:rFonts w:cs="Arial"/>
          <w:color w:val="000000"/>
          <w:szCs w:val="24"/>
        </w:rPr>
      </w:pPr>
      <w:r w:rsidRPr="0096403B">
        <w:rPr>
          <w:rFonts w:cs="Arial"/>
          <w:color w:val="000000"/>
          <w:szCs w:val="24"/>
        </w:rPr>
        <w:t>Make changes to the scope or timing of the procurement process</w:t>
      </w:r>
      <w:r w:rsidR="0096403B">
        <w:rPr>
          <w:rFonts w:cs="Arial"/>
          <w:color w:val="000000"/>
          <w:szCs w:val="24"/>
        </w:rPr>
        <w:t>.</w:t>
      </w:r>
    </w:p>
    <w:p w14:paraId="1A481376" w14:textId="649C6F13" w:rsidR="008B5E47" w:rsidRPr="0096403B" w:rsidRDefault="008B5E47" w:rsidP="00C107BB">
      <w:pPr>
        <w:pStyle w:val="ListParagraph"/>
        <w:numPr>
          <w:ilvl w:val="0"/>
          <w:numId w:val="5"/>
        </w:numPr>
        <w:autoSpaceDE w:val="0"/>
        <w:autoSpaceDN w:val="0"/>
        <w:adjustRightInd w:val="0"/>
        <w:spacing w:after="0"/>
        <w:rPr>
          <w:rFonts w:cs="Arial"/>
          <w:color w:val="000000"/>
          <w:szCs w:val="24"/>
        </w:rPr>
      </w:pPr>
      <w:r w:rsidRPr="0096403B">
        <w:rPr>
          <w:rFonts w:cs="Arial"/>
          <w:color w:val="000000"/>
          <w:szCs w:val="24"/>
        </w:rPr>
        <w:t xml:space="preserve">Hold informal engagement discussions with respondents to </w:t>
      </w:r>
      <w:r w:rsidR="0096403B">
        <w:rPr>
          <w:rFonts w:cs="Arial"/>
          <w:color w:val="000000"/>
          <w:szCs w:val="24"/>
        </w:rPr>
        <w:t xml:space="preserve">this preliminary market engagement exercise to </w:t>
      </w:r>
      <w:r w:rsidRPr="0096403B">
        <w:rPr>
          <w:rFonts w:cs="Arial"/>
          <w:color w:val="000000"/>
          <w:szCs w:val="24"/>
        </w:rPr>
        <w:t>clarify responses where required</w:t>
      </w:r>
      <w:r w:rsidR="0096403B">
        <w:rPr>
          <w:rFonts w:cs="Arial"/>
          <w:color w:val="000000"/>
          <w:szCs w:val="24"/>
        </w:rPr>
        <w:t>.</w:t>
      </w:r>
    </w:p>
    <w:p w14:paraId="42E1B164" w14:textId="52F83D8E" w:rsidR="008B5E47" w:rsidRPr="0096403B" w:rsidRDefault="008B5E47" w:rsidP="00C107BB">
      <w:pPr>
        <w:pStyle w:val="ListParagraph"/>
        <w:numPr>
          <w:ilvl w:val="0"/>
          <w:numId w:val="5"/>
        </w:numPr>
        <w:autoSpaceDE w:val="0"/>
        <w:autoSpaceDN w:val="0"/>
        <w:adjustRightInd w:val="0"/>
        <w:spacing w:after="0"/>
        <w:rPr>
          <w:rFonts w:cs="Arial"/>
          <w:color w:val="000000"/>
          <w:szCs w:val="24"/>
        </w:rPr>
      </w:pPr>
      <w:r w:rsidRPr="0096403B">
        <w:rPr>
          <w:rFonts w:cs="Arial"/>
          <w:color w:val="000000"/>
          <w:szCs w:val="24"/>
        </w:rPr>
        <w:t>Proceed or not proceed with the pro</w:t>
      </w:r>
      <w:r w:rsidR="0096403B">
        <w:rPr>
          <w:rFonts w:cs="Arial"/>
          <w:color w:val="000000"/>
          <w:szCs w:val="24"/>
        </w:rPr>
        <w:t>curement</w:t>
      </w:r>
      <w:r w:rsidRPr="0096403B">
        <w:rPr>
          <w:rFonts w:cs="Arial"/>
          <w:color w:val="000000"/>
          <w:szCs w:val="24"/>
        </w:rPr>
        <w:t xml:space="preserve"> </w:t>
      </w:r>
      <w:r w:rsidR="0096403B">
        <w:rPr>
          <w:rFonts w:cs="Arial"/>
          <w:color w:val="000000"/>
          <w:szCs w:val="24"/>
        </w:rPr>
        <w:t xml:space="preserve">process </w:t>
      </w:r>
      <w:r w:rsidRPr="0096403B">
        <w:rPr>
          <w:rFonts w:cs="Arial"/>
          <w:color w:val="000000"/>
          <w:szCs w:val="24"/>
        </w:rPr>
        <w:t>at its absolute discretion.</w:t>
      </w:r>
    </w:p>
    <w:p w14:paraId="677DF024" w14:textId="77777777" w:rsidR="0096403B" w:rsidRDefault="0096403B" w:rsidP="0096403B">
      <w:pPr>
        <w:autoSpaceDE w:val="0"/>
        <w:autoSpaceDN w:val="0"/>
        <w:adjustRightInd w:val="0"/>
        <w:spacing w:after="0"/>
        <w:rPr>
          <w:rFonts w:cs="Arial"/>
          <w:color w:val="000000"/>
          <w:szCs w:val="24"/>
        </w:rPr>
      </w:pPr>
    </w:p>
    <w:p w14:paraId="6377F2F7" w14:textId="1BC457A3" w:rsidR="00433E24" w:rsidRPr="0096403B" w:rsidRDefault="008B5E47" w:rsidP="0096403B">
      <w:pPr>
        <w:autoSpaceDE w:val="0"/>
        <w:autoSpaceDN w:val="0"/>
        <w:adjustRightInd w:val="0"/>
        <w:spacing w:after="0"/>
        <w:rPr>
          <w:rFonts w:cs="Arial"/>
          <w:color w:val="000000"/>
          <w:szCs w:val="24"/>
        </w:rPr>
      </w:pPr>
      <w:r w:rsidRPr="0096403B">
        <w:rPr>
          <w:rFonts w:cs="Arial"/>
          <w:color w:val="000000"/>
          <w:szCs w:val="24"/>
        </w:rPr>
        <w:t xml:space="preserve">All information shared in responses will be treated in confidence and used only for the purposes of refining the procurement strategy. All information issued by and provided to </w:t>
      </w:r>
      <w:r w:rsidR="0096403B">
        <w:rPr>
          <w:rFonts w:cs="Arial"/>
          <w:color w:val="000000"/>
          <w:szCs w:val="24"/>
        </w:rPr>
        <w:t>the Authority</w:t>
      </w:r>
      <w:r w:rsidRPr="0096403B">
        <w:rPr>
          <w:rFonts w:cs="Arial"/>
          <w:color w:val="000000"/>
          <w:szCs w:val="24"/>
        </w:rPr>
        <w:t xml:space="preserve"> should and will be treated as confidential and used only for internal purposes relating to project planning and procurement preparation.</w:t>
      </w:r>
    </w:p>
    <w:sectPr w:rsidR="00433E24" w:rsidRPr="0096403B" w:rsidSect="009D51A5">
      <w:headerReference w:type="default" r:id="rId20"/>
      <w:headerReference w:type="first" r:id="rId2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tkinson, Anthony" w:date="2026-09-22T12:09:00Z" w:initials="AA">
    <w:p w14:paraId="4CA7EA11" w14:textId="77777777" w:rsidR="007D2A2D" w:rsidRDefault="007D2A2D" w:rsidP="007D2A2D">
      <w:pPr>
        <w:pStyle w:val="CommentText"/>
        <w:jc w:val="left"/>
      </w:pPr>
      <w:r>
        <w:rPr>
          <w:rStyle w:val="CommentReference"/>
        </w:rPr>
        <w:annotationRef/>
      </w:r>
      <w:r>
        <w:t>Thoughts regarding appointing multiple suppliers to a framework and calling off each Quarter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A7EA1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2BD6DC" w16cex:dateUtc="2026-09-22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A7EA11" w16cid:durableId="0A2BD6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BE806" w14:textId="77777777" w:rsidR="003C33A1" w:rsidRDefault="003C33A1" w:rsidP="001506E1">
      <w:pPr>
        <w:spacing w:after="0"/>
      </w:pPr>
      <w:r>
        <w:separator/>
      </w:r>
    </w:p>
  </w:endnote>
  <w:endnote w:type="continuationSeparator" w:id="0">
    <w:p w14:paraId="56213D4F" w14:textId="77777777" w:rsidR="003C33A1" w:rsidRDefault="003C33A1" w:rsidP="00150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Bold">
    <w:altName w:val="Georgia"/>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ED7" w14:textId="77777777" w:rsidR="009A2EE2" w:rsidRDefault="009A2EE2" w:rsidP="00786AEA">
    <w:pPr>
      <w:pStyle w:val="Footer"/>
      <w:jc w:val="right"/>
      <w:rPr>
        <w:noProof/>
      </w:rPr>
    </w:pPr>
  </w:p>
  <w:tbl>
    <w:tblPr>
      <w:tblW w:w="5000" w:type="pct"/>
      <w:jc w:val="center"/>
      <w:shd w:val="clear" w:color="auto" w:fill="BFBFBF"/>
      <w:tblLook w:val="04A0" w:firstRow="1" w:lastRow="0" w:firstColumn="1" w:lastColumn="0" w:noHBand="0" w:noVBand="1"/>
    </w:tblPr>
    <w:tblGrid>
      <w:gridCol w:w="9026"/>
    </w:tblGrid>
    <w:tr w:rsidR="00462F0C" w:rsidRPr="008E5502" w14:paraId="63FAEE2F" w14:textId="77777777" w:rsidTr="00140008">
      <w:trPr>
        <w:jc w:val="center"/>
      </w:trPr>
      <w:tc>
        <w:tcPr>
          <w:tcW w:w="5000" w:type="pct"/>
          <w:shd w:val="clear" w:color="auto" w:fill="BFBFBF"/>
        </w:tcPr>
        <w:p w14:paraId="54588BE0" w14:textId="77777777" w:rsidR="009A2EE2" w:rsidRPr="008E5502" w:rsidRDefault="00F22651" w:rsidP="00B11F51">
          <w:pPr>
            <w:pStyle w:val="Footer"/>
            <w:jc w:val="center"/>
          </w:pPr>
          <w:r w:rsidRPr="008E5502">
            <w:t xml:space="preserve">• </w:t>
          </w:r>
          <w:r>
            <w:fldChar w:fldCharType="begin"/>
          </w:r>
          <w:r>
            <w:instrText xml:space="preserve"> PAGE   \* MERGEFORMAT </w:instrText>
          </w:r>
          <w:r>
            <w:fldChar w:fldCharType="separate"/>
          </w:r>
          <w:r>
            <w:rPr>
              <w:noProof/>
            </w:rPr>
            <w:t>35</w:t>
          </w:r>
          <w:r>
            <w:fldChar w:fldCharType="end"/>
          </w:r>
          <w:r w:rsidRPr="008E5502">
            <w:t xml:space="preserve"> •</w:t>
          </w:r>
        </w:p>
      </w:tc>
    </w:tr>
  </w:tbl>
  <w:p w14:paraId="2C906ACD" w14:textId="77777777" w:rsidR="009A2EE2" w:rsidRDefault="009A2EE2" w:rsidP="00786AEA">
    <w:pPr>
      <w:pStyle w:val="Footer"/>
      <w:jc w:val="right"/>
    </w:pPr>
  </w:p>
  <w:p w14:paraId="3B5DF943" w14:textId="77777777" w:rsidR="009A2EE2" w:rsidRDefault="009A2E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034C" w14:textId="77777777" w:rsidR="003C33A1" w:rsidRDefault="003C33A1" w:rsidP="001506E1">
      <w:pPr>
        <w:spacing w:after="0"/>
      </w:pPr>
      <w:r>
        <w:separator/>
      </w:r>
    </w:p>
  </w:footnote>
  <w:footnote w:type="continuationSeparator" w:id="0">
    <w:p w14:paraId="6FABB29C" w14:textId="77777777" w:rsidR="003C33A1" w:rsidRDefault="003C33A1" w:rsidP="001506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shd w:val="clear" w:color="auto" w:fill="2C5A77"/>
      <w:tblLook w:val="04A0" w:firstRow="1" w:lastRow="0" w:firstColumn="1" w:lastColumn="0" w:noHBand="0" w:noVBand="1"/>
    </w:tblPr>
    <w:tblGrid>
      <w:gridCol w:w="9026"/>
    </w:tblGrid>
    <w:tr w:rsidR="00F22651" w14:paraId="3DEE578C" w14:textId="77777777" w:rsidTr="00371055">
      <w:trPr>
        <w:jc w:val="center"/>
      </w:trPr>
      <w:tc>
        <w:tcPr>
          <w:tcW w:w="5000" w:type="pct"/>
          <w:shd w:val="clear" w:color="auto" w:fill="2C5A77"/>
        </w:tcPr>
        <w:p w14:paraId="78D40572" w14:textId="4F32EAAE" w:rsidR="009E6DD6" w:rsidRDefault="006F2CDA" w:rsidP="000419DA">
          <w:pPr>
            <w:pStyle w:val="Header"/>
            <w:rPr>
              <w:color w:val="FFFFFF" w:themeColor="background1"/>
              <w:sz w:val="22"/>
            </w:rPr>
          </w:pPr>
          <w:r>
            <w:rPr>
              <w:color w:val="FFFFFF" w:themeColor="background1"/>
              <w:sz w:val="22"/>
            </w:rPr>
            <w:t xml:space="preserve">Preliminary Market Engagement - </w:t>
          </w:r>
          <w:r w:rsidR="006D0AD7">
            <w:rPr>
              <w:color w:val="FFFFFF" w:themeColor="background1"/>
              <w:sz w:val="22"/>
            </w:rPr>
            <w:t>Provision of a Skip Replacement Programme</w:t>
          </w:r>
        </w:p>
        <w:p w14:paraId="70426374" w14:textId="4E579307" w:rsidR="00F22651" w:rsidRPr="006F2CDA" w:rsidRDefault="006F2CDA" w:rsidP="000419DA">
          <w:pPr>
            <w:pStyle w:val="Header"/>
            <w:rPr>
              <w:color w:val="FFFFFF" w:themeColor="background1"/>
              <w:sz w:val="22"/>
            </w:rPr>
          </w:pPr>
          <w:r>
            <w:rPr>
              <w:color w:val="FFFFFF" w:themeColor="background1"/>
              <w:sz w:val="22"/>
            </w:rPr>
            <w:t xml:space="preserve">Ref: </w:t>
          </w:r>
          <w:r w:rsidR="009E6DD6" w:rsidRPr="009E6DD6">
            <w:rPr>
              <w:color w:val="FFFFFF" w:themeColor="background1"/>
              <w:sz w:val="22"/>
            </w:rPr>
            <w:t>SC/CORP/LCC/2</w:t>
          </w:r>
          <w:r w:rsidR="006D0AD7">
            <w:rPr>
              <w:color w:val="FFFFFF" w:themeColor="background1"/>
              <w:sz w:val="22"/>
            </w:rPr>
            <w:t>6</w:t>
          </w:r>
          <w:r w:rsidR="009E6DD6" w:rsidRPr="009E6DD6">
            <w:rPr>
              <w:color w:val="FFFFFF" w:themeColor="background1"/>
              <w:sz w:val="22"/>
            </w:rPr>
            <w:t>/3</w:t>
          </w:r>
          <w:r w:rsidR="002C1B39">
            <w:rPr>
              <w:color w:val="FFFFFF" w:themeColor="background1"/>
              <w:sz w:val="22"/>
            </w:rPr>
            <w:t>08</w:t>
          </w:r>
        </w:p>
      </w:tc>
    </w:tr>
  </w:tbl>
  <w:p w14:paraId="4917D530" w14:textId="73036C80" w:rsidR="009A2EE2" w:rsidRDefault="0098756A" w:rsidP="0098756A">
    <w:pPr>
      <w:tabs>
        <w:tab w:val="left" w:pos="363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FC98" w14:textId="4CF0515E" w:rsidR="00A73A22" w:rsidRDefault="00A54C81">
    <w:pPr>
      <w:pStyle w:val="Header"/>
    </w:pPr>
    <w:r>
      <w:rPr>
        <w:noProof/>
      </w:rPr>
      <w:drawing>
        <wp:anchor distT="0" distB="0" distL="114300" distR="114300" simplePos="0" relativeHeight="251659264" behindDoc="1" locked="1" layoutInCell="1" allowOverlap="0" wp14:anchorId="3A6E54BF" wp14:editId="7DA93ACA">
          <wp:simplePos x="0" y="0"/>
          <wp:positionH relativeFrom="column">
            <wp:posOffset>-872490</wp:posOffset>
          </wp:positionH>
          <wp:positionV relativeFrom="page">
            <wp:posOffset>-15240</wp:posOffset>
          </wp:positionV>
          <wp:extent cx="7523480" cy="3470275"/>
          <wp:effectExtent l="0" t="0" r="1270" b="0"/>
          <wp:wrapNone/>
          <wp:docPr id="490284958" name="Picture 49028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shd w:val="clear" w:color="auto" w:fill="2C5A77"/>
      <w:tblLook w:val="04A0" w:firstRow="1" w:lastRow="0" w:firstColumn="1" w:lastColumn="0" w:noHBand="0" w:noVBand="1"/>
    </w:tblPr>
    <w:tblGrid>
      <w:gridCol w:w="9026"/>
    </w:tblGrid>
    <w:tr w:rsidR="009D51A5" w14:paraId="26DA092C" w14:textId="77777777" w:rsidTr="00371055">
      <w:trPr>
        <w:jc w:val="center"/>
      </w:trPr>
      <w:tc>
        <w:tcPr>
          <w:tcW w:w="5000" w:type="pct"/>
          <w:shd w:val="clear" w:color="auto" w:fill="2C5A77"/>
        </w:tcPr>
        <w:p w14:paraId="08AC98BB" w14:textId="77777777" w:rsidR="009D51A5" w:rsidRDefault="009D51A5" w:rsidP="000419DA">
          <w:pPr>
            <w:pStyle w:val="Header"/>
            <w:rPr>
              <w:color w:val="FFFFFF" w:themeColor="background1"/>
              <w:sz w:val="22"/>
            </w:rPr>
          </w:pPr>
          <w:r>
            <w:rPr>
              <w:color w:val="FFFFFF" w:themeColor="background1"/>
              <w:sz w:val="22"/>
            </w:rPr>
            <w:t>Preliminary Market Engagement - Provision of a Skip Replacement Programme</w:t>
          </w:r>
        </w:p>
        <w:p w14:paraId="606BE917" w14:textId="77777777" w:rsidR="009D51A5" w:rsidRPr="006F2CDA" w:rsidRDefault="009D51A5" w:rsidP="000419DA">
          <w:pPr>
            <w:pStyle w:val="Header"/>
            <w:rPr>
              <w:color w:val="FFFFFF" w:themeColor="background1"/>
              <w:sz w:val="22"/>
            </w:rPr>
          </w:pPr>
          <w:r>
            <w:rPr>
              <w:color w:val="FFFFFF" w:themeColor="background1"/>
              <w:sz w:val="22"/>
            </w:rPr>
            <w:t xml:space="preserve">Ref: </w:t>
          </w:r>
          <w:r w:rsidRPr="009E6DD6">
            <w:rPr>
              <w:color w:val="FFFFFF" w:themeColor="background1"/>
              <w:sz w:val="22"/>
            </w:rPr>
            <w:t>SC/CORP/LCC/2</w:t>
          </w:r>
          <w:r>
            <w:rPr>
              <w:color w:val="FFFFFF" w:themeColor="background1"/>
              <w:sz w:val="22"/>
            </w:rPr>
            <w:t>6</w:t>
          </w:r>
          <w:r w:rsidRPr="009E6DD6">
            <w:rPr>
              <w:color w:val="FFFFFF" w:themeColor="background1"/>
              <w:sz w:val="22"/>
            </w:rPr>
            <w:t>/3</w:t>
          </w:r>
          <w:r>
            <w:rPr>
              <w:color w:val="FFFFFF" w:themeColor="background1"/>
              <w:sz w:val="22"/>
            </w:rPr>
            <w:t>08</w:t>
          </w:r>
        </w:p>
      </w:tc>
    </w:tr>
  </w:tbl>
  <w:p w14:paraId="159EB374" w14:textId="77777777" w:rsidR="009D51A5" w:rsidRDefault="009D51A5" w:rsidP="0098756A">
    <w:pPr>
      <w:tabs>
        <w:tab w:val="left" w:pos="3632"/>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034D" w14:textId="77777777" w:rsidR="009D51A5" w:rsidRDefault="009D51A5">
    <w:pPr>
      <w:pStyle w:val="Header"/>
    </w:pPr>
    <w:r>
      <w:rPr>
        <w:noProof/>
      </w:rPr>
      <w:drawing>
        <wp:anchor distT="0" distB="0" distL="114300" distR="114300" simplePos="0" relativeHeight="251661312" behindDoc="1" locked="1" layoutInCell="1" allowOverlap="0" wp14:anchorId="58B17B69" wp14:editId="2BD84E34">
          <wp:simplePos x="0" y="0"/>
          <wp:positionH relativeFrom="column">
            <wp:posOffset>-872490</wp:posOffset>
          </wp:positionH>
          <wp:positionV relativeFrom="page">
            <wp:posOffset>-15240</wp:posOffset>
          </wp:positionV>
          <wp:extent cx="7523480" cy="3470275"/>
          <wp:effectExtent l="0" t="0" r="1270" b="0"/>
          <wp:wrapNone/>
          <wp:docPr id="1466810919" name="Picture 1466810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C08C9E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5AD6802"/>
    <w:multiLevelType w:val="multilevel"/>
    <w:tmpl w:val="A4C46B28"/>
    <w:styleLink w:val="Headings1"/>
    <w:lvl w:ilvl="0">
      <w:start w:val="1"/>
      <w:numFmt w:val="decimal"/>
      <w:lvlText w:val="%1."/>
      <w:lvlJc w:val="left"/>
      <w:pPr>
        <w:ind w:left="284" w:hanging="284"/>
      </w:pPr>
      <w:rPr>
        <w:rFonts w:ascii="Arial Bold" w:hAnsi="Arial Bold" w:hint="default"/>
        <w:b/>
        <w:i w:val="0"/>
        <w:sz w:val="24"/>
      </w:rPr>
    </w:lvl>
    <w:lvl w:ilvl="1">
      <w:start w:val="1"/>
      <w:numFmt w:val="decimal"/>
      <w:lvlRestart w:val="0"/>
      <w:lvlText w:val="%1.%2"/>
      <w:lvlJc w:val="left"/>
      <w:pPr>
        <w:ind w:left="170" w:firstLine="114"/>
      </w:pPr>
      <w:rPr>
        <w:rFonts w:hint="default"/>
      </w:rPr>
    </w:lvl>
    <w:lvl w:ilvl="2">
      <w:start w:val="1"/>
      <w:numFmt w:val="decimal"/>
      <w:lvlText w:val="%1.%2.%3"/>
      <w:lvlJc w:val="left"/>
      <w:pPr>
        <w:ind w:left="284" w:firstLine="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54A5C46"/>
    <w:multiLevelType w:val="singleLevel"/>
    <w:tmpl w:val="071E80EE"/>
    <w:lvl w:ilvl="0">
      <w:start w:val="1"/>
      <w:numFmt w:val="decimal"/>
      <w:pStyle w:val="Schedule"/>
      <w:lvlText w:val="%1"/>
      <w:lvlJc w:val="left"/>
      <w:pPr>
        <w:tabs>
          <w:tab w:val="num" w:pos="360"/>
        </w:tabs>
        <w:ind w:left="360" w:hanging="360"/>
      </w:pPr>
      <w:rPr>
        <w:vanish/>
      </w:rPr>
    </w:lvl>
  </w:abstractNum>
  <w:abstractNum w:abstractNumId="3" w15:restartNumberingAfterBreak="0">
    <w:nsid w:val="156A3745"/>
    <w:multiLevelType w:val="hybridMultilevel"/>
    <w:tmpl w:val="13226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8C238D"/>
    <w:multiLevelType w:val="hybridMultilevel"/>
    <w:tmpl w:val="3592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4C0C85"/>
    <w:multiLevelType w:val="hybridMultilevel"/>
    <w:tmpl w:val="DD581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660889"/>
    <w:multiLevelType w:val="hybridMultilevel"/>
    <w:tmpl w:val="736EE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E25D11"/>
    <w:multiLevelType w:val="hybridMultilevel"/>
    <w:tmpl w:val="376E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2C3388"/>
    <w:multiLevelType w:val="hybridMultilevel"/>
    <w:tmpl w:val="E5E88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121C39"/>
    <w:multiLevelType w:val="multilevel"/>
    <w:tmpl w:val="AFCA6C20"/>
    <w:lvl w:ilvl="0">
      <w:start w:val="1"/>
      <w:numFmt w:val="lowerLetter"/>
      <w:pStyle w:val="aDefinition"/>
      <w:lvlText w:val="(%1)"/>
      <w:lvlJc w:val="left"/>
      <w:pPr>
        <w:tabs>
          <w:tab w:val="num" w:pos="851"/>
        </w:tabs>
        <w:ind w:left="851" w:hanging="851"/>
      </w:pPr>
      <w:rPr>
        <w:b w:val="0"/>
        <w:i w:val="0"/>
      </w:rPr>
    </w:lvl>
    <w:lvl w:ilvl="1">
      <w:start w:val="1"/>
      <w:numFmt w:val="lowerRoman"/>
      <w:pStyle w:val="iDefinition"/>
      <w:lvlText w:val="(%2)"/>
      <w:lvlJc w:val="left"/>
      <w:pPr>
        <w:tabs>
          <w:tab w:val="num" w:pos="1701"/>
        </w:tabs>
        <w:ind w:left="1701" w:hanging="85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17C6E8B"/>
    <w:multiLevelType w:val="hybridMultilevel"/>
    <w:tmpl w:val="2FDE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9B43AD"/>
    <w:multiLevelType w:val="hybridMultilevel"/>
    <w:tmpl w:val="082CE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803F82"/>
    <w:multiLevelType w:val="hybridMultilevel"/>
    <w:tmpl w:val="5C86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10B0C"/>
    <w:multiLevelType w:val="hybridMultilevel"/>
    <w:tmpl w:val="0B0AD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92971"/>
    <w:multiLevelType w:val="hybridMultilevel"/>
    <w:tmpl w:val="F79CD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8334C5"/>
    <w:multiLevelType w:val="multilevel"/>
    <w:tmpl w:val="576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CD48D5"/>
    <w:multiLevelType w:val="hybridMultilevel"/>
    <w:tmpl w:val="943A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9857EF"/>
    <w:multiLevelType w:val="hybridMultilevel"/>
    <w:tmpl w:val="7BC23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6B5441"/>
    <w:multiLevelType w:val="multilevel"/>
    <w:tmpl w:val="1CEAA58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368414003">
    <w:abstractNumId w:val="1"/>
  </w:num>
  <w:num w:numId="2" w16cid:durableId="1690637632">
    <w:abstractNumId w:val="18"/>
  </w:num>
  <w:num w:numId="3" w16cid:durableId="1339961788">
    <w:abstractNumId w:val="9"/>
  </w:num>
  <w:num w:numId="4" w16cid:durableId="1677002342">
    <w:abstractNumId w:val="2"/>
  </w:num>
  <w:num w:numId="5" w16cid:durableId="1555653000">
    <w:abstractNumId w:val="13"/>
  </w:num>
  <w:num w:numId="6" w16cid:durableId="715130515">
    <w:abstractNumId w:val="0"/>
  </w:num>
  <w:num w:numId="7" w16cid:durableId="787774464">
    <w:abstractNumId w:val="10"/>
  </w:num>
  <w:num w:numId="8" w16cid:durableId="528372007">
    <w:abstractNumId w:val="4"/>
  </w:num>
  <w:num w:numId="9" w16cid:durableId="780565125">
    <w:abstractNumId w:val="5"/>
  </w:num>
  <w:num w:numId="10" w16cid:durableId="1245453288">
    <w:abstractNumId w:val="6"/>
  </w:num>
  <w:num w:numId="11" w16cid:durableId="190917773">
    <w:abstractNumId w:val="3"/>
  </w:num>
  <w:num w:numId="12" w16cid:durableId="1916817609">
    <w:abstractNumId w:val="8"/>
  </w:num>
  <w:num w:numId="13" w16cid:durableId="1425807587">
    <w:abstractNumId w:val="17"/>
  </w:num>
  <w:num w:numId="14" w16cid:durableId="151216688">
    <w:abstractNumId w:val="15"/>
  </w:num>
  <w:num w:numId="15" w16cid:durableId="329989819">
    <w:abstractNumId w:val="12"/>
  </w:num>
  <w:num w:numId="16" w16cid:durableId="752313752">
    <w:abstractNumId w:val="7"/>
  </w:num>
  <w:num w:numId="17" w16cid:durableId="1627394832">
    <w:abstractNumId w:val="16"/>
  </w:num>
  <w:num w:numId="18" w16cid:durableId="406348061">
    <w:abstractNumId w:val="14"/>
  </w:num>
  <w:num w:numId="19" w16cid:durableId="1770156361">
    <w:abstractNumId w:val="1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tkinson, Anthony">
    <w15:presenceInfo w15:providerId="AD" w15:userId="S::Anthony.Atkinson@lancashire.gov.uk::d67d9bb7-1fde-4e12-87cd-f2f0cb6bf2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676"/>
    <w:rsid w:val="00000655"/>
    <w:rsid w:val="00003B5C"/>
    <w:rsid w:val="00004D6E"/>
    <w:rsid w:val="000060F7"/>
    <w:rsid w:val="00007F5E"/>
    <w:rsid w:val="00010E24"/>
    <w:rsid w:val="000110C6"/>
    <w:rsid w:val="00012BCF"/>
    <w:rsid w:val="0001307B"/>
    <w:rsid w:val="0002036E"/>
    <w:rsid w:val="00021F62"/>
    <w:rsid w:val="00022F2C"/>
    <w:rsid w:val="00024E05"/>
    <w:rsid w:val="0002539D"/>
    <w:rsid w:val="00032A21"/>
    <w:rsid w:val="000338B2"/>
    <w:rsid w:val="000419DA"/>
    <w:rsid w:val="00044E02"/>
    <w:rsid w:val="00053192"/>
    <w:rsid w:val="00055CC0"/>
    <w:rsid w:val="0005654D"/>
    <w:rsid w:val="0006287C"/>
    <w:rsid w:val="00062BC8"/>
    <w:rsid w:val="00064ACA"/>
    <w:rsid w:val="00064DE9"/>
    <w:rsid w:val="00064FCD"/>
    <w:rsid w:val="000731C6"/>
    <w:rsid w:val="00076641"/>
    <w:rsid w:val="000776E3"/>
    <w:rsid w:val="0009442C"/>
    <w:rsid w:val="00094500"/>
    <w:rsid w:val="0009754E"/>
    <w:rsid w:val="000A06DC"/>
    <w:rsid w:val="000A07F8"/>
    <w:rsid w:val="000A5598"/>
    <w:rsid w:val="000B6D9C"/>
    <w:rsid w:val="000C0DB6"/>
    <w:rsid w:val="000C566B"/>
    <w:rsid w:val="000C63D2"/>
    <w:rsid w:val="000C702D"/>
    <w:rsid w:val="000C7B02"/>
    <w:rsid w:val="000D4256"/>
    <w:rsid w:val="000D4F73"/>
    <w:rsid w:val="000E0BDF"/>
    <w:rsid w:val="000E3A58"/>
    <w:rsid w:val="000E3B89"/>
    <w:rsid w:val="000E63AB"/>
    <w:rsid w:val="00102F3D"/>
    <w:rsid w:val="0011408E"/>
    <w:rsid w:val="00116A52"/>
    <w:rsid w:val="00140008"/>
    <w:rsid w:val="00141CBB"/>
    <w:rsid w:val="001429E5"/>
    <w:rsid w:val="00147014"/>
    <w:rsid w:val="001506E1"/>
    <w:rsid w:val="00154647"/>
    <w:rsid w:val="00160289"/>
    <w:rsid w:val="00164058"/>
    <w:rsid w:val="0016524C"/>
    <w:rsid w:val="001753CF"/>
    <w:rsid w:val="001771ED"/>
    <w:rsid w:val="00181572"/>
    <w:rsid w:val="001820EB"/>
    <w:rsid w:val="00183C57"/>
    <w:rsid w:val="00191E18"/>
    <w:rsid w:val="00193284"/>
    <w:rsid w:val="001A01A9"/>
    <w:rsid w:val="001A21D9"/>
    <w:rsid w:val="001A5C6A"/>
    <w:rsid w:val="001B37BE"/>
    <w:rsid w:val="001B7DA9"/>
    <w:rsid w:val="001C74F7"/>
    <w:rsid w:val="001D130A"/>
    <w:rsid w:val="001D4170"/>
    <w:rsid w:val="001D5D76"/>
    <w:rsid w:val="001E088B"/>
    <w:rsid w:val="001E18E3"/>
    <w:rsid w:val="001E1C93"/>
    <w:rsid w:val="001E3327"/>
    <w:rsid w:val="001E557B"/>
    <w:rsid w:val="001F18D2"/>
    <w:rsid w:val="001F2ADD"/>
    <w:rsid w:val="002019AB"/>
    <w:rsid w:val="0020211A"/>
    <w:rsid w:val="0020448D"/>
    <w:rsid w:val="002053CA"/>
    <w:rsid w:val="00205A2D"/>
    <w:rsid w:val="00206047"/>
    <w:rsid w:val="002100E9"/>
    <w:rsid w:val="00211376"/>
    <w:rsid w:val="002150F3"/>
    <w:rsid w:val="0021523F"/>
    <w:rsid w:val="00215973"/>
    <w:rsid w:val="00217461"/>
    <w:rsid w:val="00222498"/>
    <w:rsid w:val="00225C14"/>
    <w:rsid w:val="00226583"/>
    <w:rsid w:val="0022695B"/>
    <w:rsid w:val="00232CF8"/>
    <w:rsid w:val="0024326E"/>
    <w:rsid w:val="0024704D"/>
    <w:rsid w:val="00264569"/>
    <w:rsid w:val="00264867"/>
    <w:rsid w:val="00276D2B"/>
    <w:rsid w:val="00291C1E"/>
    <w:rsid w:val="00291D7F"/>
    <w:rsid w:val="002A0B6E"/>
    <w:rsid w:val="002A1B26"/>
    <w:rsid w:val="002A70A7"/>
    <w:rsid w:val="002A7D14"/>
    <w:rsid w:val="002B5D64"/>
    <w:rsid w:val="002B71C6"/>
    <w:rsid w:val="002C1B39"/>
    <w:rsid w:val="002C6E63"/>
    <w:rsid w:val="002C7586"/>
    <w:rsid w:val="002D19AA"/>
    <w:rsid w:val="002D6F07"/>
    <w:rsid w:val="002D7291"/>
    <w:rsid w:val="002D746A"/>
    <w:rsid w:val="002E528D"/>
    <w:rsid w:val="002F3118"/>
    <w:rsid w:val="002F40EF"/>
    <w:rsid w:val="002F4ECB"/>
    <w:rsid w:val="003049D7"/>
    <w:rsid w:val="00311F19"/>
    <w:rsid w:val="003126B3"/>
    <w:rsid w:val="003170A0"/>
    <w:rsid w:val="003175BC"/>
    <w:rsid w:val="00324399"/>
    <w:rsid w:val="0032723D"/>
    <w:rsid w:val="0032727E"/>
    <w:rsid w:val="003277EC"/>
    <w:rsid w:val="00332D53"/>
    <w:rsid w:val="00336221"/>
    <w:rsid w:val="0034089E"/>
    <w:rsid w:val="0034225D"/>
    <w:rsid w:val="003434B5"/>
    <w:rsid w:val="003602F7"/>
    <w:rsid w:val="00366998"/>
    <w:rsid w:val="003720C0"/>
    <w:rsid w:val="00372D2A"/>
    <w:rsid w:val="0037369D"/>
    <w:rsid w:val="00373804"/>
    <w:rsid w:val="0039344F"/>
    <w:rsid w:val="00395426"/>
    <w:rsid w:val="0039721A"/>
    <w:rsid w:val="003975FB"/>
    <w:rsid w:val="003A185E"/>
    <w:rsid w:val="003A1FAD"/>
    <w:rsid w:val="003A3829"/>
    <w:rsid w:val="003B7C9F"/>
    <w:rsid w:val="003C0624"/>
    <w:rsid w:val="003C224C"/>
    <w:rsid w:val="003C33A1"/>
    <w:rsid w:val="003D51F3"/>
    <w:rsid w:val="003E0027"/>
    <w:rsid w:val="003F2564"/>
    <w:rsid w:val="003F3651"/>
    <w:rsid w:val="00407E1F"/>
    <w:rsid w:val="004113BF"/>
    <w:rsid w:val="00412EB2"/>
    <w:rsid w:val="00417C26"/>
    <w:rsid w:val="00417E58"/>
    <w:rsid w:val="0042052A"/>
    <w:rsid w:val="0042192E"/>
    <w:rsid w:val="004261A7"/>
    <w:rsid w:val="00427875"/>
    <w:rsid w:val="0043189E"/>
    <w:rsid w:val="00433957"/>
    <w:rsid w:val="00433E24"/>
    <w:rsid w:val="00442AE5"/>
    <w:rsid w:val="00446D86"/>
    <w:rsid w:val="00447D66"/>
    <w:rsid w:val="00450A71"/>
    <w:rsid w:val="00452E22"/>
    <w:rsid w:val="00455D29"/>
    <w:rsid w:val="00456756"/>
    <w:rsid w:val="00460A5C"/>
    <w:rsid w:val="00460AD9"/>
    <w:rsid w:val="00463D3A"/>
    <w:rsid w:val="004702A1"/>
    <w:rsid w:val="004714EB"/>
    <w:rsid w:val="00473A21"/>
    <w:rsid w:val="00482470"/>
    <w:rsid w:val="0048350D"/>
    <w:rsid w:val="00490210"/>
    <w:rsid w:val="00490450"/>
    <w:rsid w:val="0049561F"/>
    <w:rsid w:val="004A44FD"/>
    <w:rsid w:val="004B5481"/>
    <w:rsid w:val="004C20BF"/>
    <w:rsid w:val="004D2FDE"/>
    <w:rsid w:val="004D3B28"/>
    <w:rsid w:val="004D5911"/>
    <w:rsid w:val="004D7F91"/>
    <w:rsid w:val="004E3FB3"/>
    <w:rsid w:val="004E575B"/>
    <w:rsid w:val="004E66B6"/>
    <w:rsid w:val="004F6AF8"/>
    <w:rsid w:val="00503C3F"/>
    <w:rsid w:val="00506205"/>
    <w:rsid w:val="005109AC"/>
    <w:rsid w:val="00511664"/>
    <w:rsid w:val="00512704"/>
    <w:rsid w:val="005129EF"/>
    <w:rsid w:val="00522CD1"/>
    <w:rsid w:val="00523499"/>
    <w:rsid w:val="00524202"/>
    <w:rsid w:val="0052699B"/>
    <w:rsid w:val="00533F29"/>
    <w:rsid w:val="005345B2"/>
    <w:rsid w:val="00542B23"/>
    <w:rsid w:val="00544C84"/>
    <w:rsid w:val="00550A24"/>
    <w:rsid w:val="0055396F"/>
    <w:rsid w:val="00553D93"/>
    <w:rsid w:val="0055487E"/>
    <w:rsid w:val="00555144"/>
    <w:rsid w:val="0056703E"/>
    <w:rsid w:val="005679C3"/>
    <w:rsid w:val="00587003"/>
    <w:rsid w:val="0059112D"/>
    <w:rsid w:val="0059188D"/>
    <w:rsid w:val="00593ABC"/>
    <w:rsid w:val="00595DBD"/>
    <w:rsid w:val="005967B6"/>
    <w:rsid w:val="005A3691"/>
    <w:rsid w:val="005A49EC"/>
    <w:rsid w:val="005A5EDB"/>
    <w:rsid w:val="005B0118"/>
    <w:rsid w:val="005B25F8"/>
    <w:rsid w:val="005B5CC2"/>
    <w:rsid w:val="005B6784"/>
    <w:rsid w:val="005C3605"/>
    <w:rsid w:val="005C62EA"/>
    <w:rsid w:val="005D34BC"/>
    <w:rsid w:val="005D3DEB"/>
    <w:rsid w:val="005D74C5"/>
    <w:rsid w:val="005D7684"/>
    <w:rsid w:val="005E01FF"/>
    <w:rsid w:val="005E0AAA"/>
    <w:rsid w:val="005E0F74"/>
    <w:rsid w:val="005F50A6"/>
    <w:rsid w:val="00610731"/>
    <w:rsid w:val="006110FA"/>
    <w:rsid w:val="00625BD3"/>
    <w:rsid w:val="006272DA"/>
    <w:rsid w:val="00630E00"/>
    <w:rsid w:val="0063216B"/>
    <w:rsid w:val="00640147"/>
    <w:rsid w:val="00641BA9"/>
    <w:rsid w:val="0064436C"/>
    <w:rsid w:val="006545A6"/>
    <w:rsid w:val="0065476F"/>
    <w:rsid w:val="006557BB"/>
    <w:rsid w:val="006558D4"/>
    <w:rsid w:val="006563D1"/>
    <w:rsid w:val="00656FE9"/>
    <w:rsid w:val="006575E4"/>
    <w:rsid w:val="006668C1"/>
    <w:rsid w:val="00670A9E"/>
    <w:rsid w:val="00670BB0"/>
    <w:rsid w:val="00674CFE"/>
    <w:rsid w:val="0067652B"/>
    <w:rsid w:val="00680277"/>
    <w:rsid w:val="00680900"/>
    <w:rsid w:val="00682849"/>
    <w:rsid w:val="0068299C"/>
    <w:rsid w:val="00683967"/>
    <w:rsid w:val="0068414E"/>
    <w:rsid w:val="006849D5"/>
    <w:rsid w:val="00691526"/>
    <w:rsid w:val="0069361E"/>
    <w:rsid w:val="00696363"/>
    <w:rsid w:val="006A0B1B"/>
    <w:rsid w:val="006A7C3B"/>
    <w:rsid w:val="006B04B5"/>
    <w:rsid w:val="006B0540"/>
    <w:rsid w:val="006B082B"/>
    <w:rsid w:val="006B7183"/>
    <w:rsid w:val="006C3023"/>
    <w:rsid w:val="006C33F6"/>
    <w:rsid w:val="006C40CE"/>
    <w:rsid w:val="006C4A66"/>
    <w:rsid w:val="006C78A9"/>
    <w:rsid w:val="006D063E"/>
    <w:rsid w:val="006D0AD7"/>
    <w:rsid w:val="006E01FA"/>
    <w:rsid w:val="006F0A42"/>
    <w:rsid w:val="006F2C17"/>
    <w:rsid w:val="006F2CDA"/>
    <w:rsid w:val="006F3309"/>
    <w:rsid w:val="006F4B60"/>
    <w:rsid w:val="006F5B53"/>
    <w:rsid w:val="00706D39"/>
    <w:rsid w:val="00712BD0"/>
    <w:rsid w:val="00713650"/>
    <w:rsid w:val="00724DA0"/>
    <w:rsid w:val="007326FE"/>
    <w:rsid w:val="00732FC2"/>
    <w:rsid w:val="007376AE"/>
    <w:rsid w:val="00745B9F"/>
    <w:rsid w:val="007557F6"/>
    <w:rsid w:val="00756AF3"/>
    <w:rsid w:val="00761B10"/>
    <w:rsid w:val="007648BF"/>
    <w:rsid w:val="00766263"/>
    <w:rsid w:val="00767827"/>
    <w:rsid w:val="007679B8"/>
    <w:rsid w:val="00771331"/>
    <w:rsid w:val="00775A08"/>
    <w:rsid w:val="007770E8"/>
    <w:rsid w:val="007811B8"/>
    <w:rsid w:val="0078274E"/>
    <w:rsid w:val="007863EF"/>
    <w:rsid w:val="00786AEA"/>
    <w:rsid w:val="007915AA"/>
    <w:rsid w:val="0079226B"/>
    <w:rsid w:val="00794607"/>
    <w:rsid w:val="00796B22"/>
    <w:rsid w:val="007A58A5"/>
    <w:rsid w:val="007B3341"/>
    <w:rsid w:val="007B5EA7"/>
    <w:rsid w:val="007B7AC6"/>
    <w:rsid w:val="007C5FA1"/>
    <w:rsid w:val="007D2171"/>
    <w:rsid w:val="007D2A2D"/>
    <w:rsid w:val="007D503F"/>
    <w:rsid w:val="007E4B3F"/>
    <w:rsid w:val="007F0FEB"/>
    <w:rsid w:val="007F39E5"/>
    <w:rsid w:val="007F4C62"/>
    <w:rsid w:val="00802D8B"/>
    <w:rsid w:val="008044B1"/>
    <w:rsid w:val="00811AD7"/>
    <w:rsid w:val="00815462"/>
    <w:rsid w:val="0081693B"/>
    <w:rsid w:val="008177D7"/>
    <w:rsid w:val="0082170A"/>
    <w:rsid w:val="00822191"/>
    <w:rsid w:val="00823A1E"/>
    <w:rsid w:val="00825D11"/>
    <w:rsid w:val="008365CB"/>
    <w:rsid w:val="008375C4"/>
    <w:rsid w:val="0084393C"/>
    <w:rsid w:val="00845BAE"/>
    <w:rsid w:val="00851308"/>
    <w:rsid w:val="00852715"/>
    <w:rsid w:val="00856FAB"/>
    <w:rsid w:val="0085711D"/>
    <w:rsid w:val="00857485"/>
    <w:rsid w:val="00857A65"/>
    <w:rsid w:val="00861F7F"/>
    <w:rsid w:val="00870136"/>
    <w:rsid w:val="008768DF"/>
    <w:rsid w:val="008912B2"/>
    <w:rsid w:val="00891903"/>
    <w:rsid w:val="008A3952"/>
    <w:rsid w:val="008A39F1"/>
    <w:rsid w:val="008B260A"/>
    <w:rsid w:val="008B5E47"/>
    <w:rsid w:val="008C02CF"/>
    <w:rsid w:val="008C1A90"/>
    <w:rsid w:val="008C2800"/>
    <w:rsid w:val="008C751B"/>
    <w:rsid w:val="008C7C14"/>
    <w:rsid w:val="008D3EEB"/>
    <w:rsid w:val="008D6223"/>
    <w:rsid w:val="008D62E5"/>
    <w:rsid w:val="008E44FF"/>
    <w:rsid w:val="008E69B4"/>
    <w:rsid w:val="008F323E"/>
    <w:rsid w:val="00904741"/>
    <w:rsid w:val="009047BA"/>
    <w:rsid w:val="009127F6"/>
    <w:rsid w:val="00912E8F"/>
    <w:rsid w:val="009301FD"/>
    <w:rsid w:val="009339DB"/>
    <w:rsid w:val="00937425"/>
    <w:rsid w:val="00947B3A"/>
    <w:rsid w:val="009543D5"/>
    <w:rsid w:val="00955C0D"/>
    <w:rsid w:val="0096403B"/>
    <w:rsid w:val="00974098"/>
    <w:rsid w:val="009755DB"/>
    <w:rsid w:val="00980ADD"/>
    <w:rsid w:val="00981ECA"/>
    <w:rsid w:val="0098756A"/>
    <w:rsid w:val="00990E21"/>
    <w:rsid w:val="009918FB"/>
    <w:rsid w:val="00991E0E"/>
    <w:rsid w:val="0099355C"/>
    <w:rsid w:val="009A2EE2"/>
    <w:rsid w:val="009A36C4"/>
    <w:rsid w:val="009A56B4"/>
    <w:rsid w:val="009B1939"/>
    <w:rsid w:val="009B1CA2"/>
    <w:rsid w:val="009B4C82"/>
    <w:rsid w:val="009C3B28"/>
    <w:rsid w:val="009C5DB4"/>
    <w:rsid w:val="009C6149"/>
    <w:rsid w:val="009C65DF"/>
    <w:rsid w:val="009D51A5"/>
    <w:rsid w:val="009D5536"/>
    <w:rsid w:val="009D7D24"/>
    <w:rsid w:val="009E1995"/>
    <w:rsid w:val="009E464B"/>
    <w:rsid w:val="009E575D"/>
    <w:rsid w:val="009E6DD6"/>
    <w:rsid w:val="009F79B3"/>
    <w:rsid w:val="00A0088B"/>
    <w:rsid w:val="00A0156D"/>
    <w:rsid w:val="00A03676"/>
    <w:rsid w:val="00A045BA"/>
    <w:rsid w:val="00A05746"/>
    <w:rsid w:val="00A07CF3"/>
    <w:rsid w:val="00A10AE2"/>
    <w:rsid w:val="00A12B67"/>
    <w:rsid w:val="00A1328E"/>
    <w:rsid w:val="00A13684"/>
    <w:rsid w:val="00A23A65"/>
    <w:rsid w:val="00A247D5"/>
    <w:rsid w:val="00A25DE0"/>
    <w:rsid w:val="00A27D46"/>
    <w:rsid w:val="00A4483C"/>
    <w:rsid w:val="00A46FFD"/>
    <w:rsid w:val="00A54C81"/>
    <w:rsid w:val="00A5616A"/>
    <w:rsid w:val="00A566D4"/>
    <w:rsid w:val="00A603A3"/>
    <w:rsid w:val="00A64C0F"/>
    <w:rsid w:val="00A67F77"/>
    <w:rsid w:val="00A73A22"/>
    <w:rsid w:val="00A76BEE"/>
    <w:rsid w:val="00A83A99"/>
    <w:rsid w:val="00A9176A"/>
    <w:rsid w:val="00A93822"/>
    <w:rsid w:val="00A9661F"/>
    <w:rsid w:val="00AA3FEA"/>
    <w:rsid w:val="00AB0258"/>
    <w:rsid w:val="00AB5296"/>
    <w:rsid w:val="00AC02C8"/>
    <w:rsid w:val="00AC1BC2"/>
    <w:rsid w:val="00AC37A8"/>
    <w:rsid w:val="00AD0DC0"/>
    <w:rsid w:val="00AD346D"/>
    <w:rsid w:val="00AD3528"/>
    <w:rsid w:val="00AD399C"/>
    <w:rsid w:val="00AD4045"/>
    <w:rsid w:val="00AD4510"/>
    <w:rsid w:val="00AD47EE"/>
    <w:rsid w:val="00AD6F5A"/>
    <w:rsid w:val="00AE0DE2"/>
    <w:rsid w:val="00AE4F52"/>
    <w:rsid w:val="00AE5DC1"/>
    <w:rsid w:val="00AE703E"/>
    <w:rsid w:val="00AE744F"/>
    <w:rsid w:val="00AF3F82"/>
    <w:rsid w:val="00B11F51"/>
    <w:rsid w:val="00B121EB"/>
    <w:rsid w:val="00B13FF9"/>
    <w:rsid w:val="00B23CF2"/>
    <w:rsid w:val="00B24C69"/>
    <w:rsid w:val="00B26FC0"/>
    <w:rsid w:val="00B33253"/>
    <w:rsid w:val="00B37C34"/>
    <w:rsid w:val="00B41627"/>
    <w:rsid w:val="00B41D57"/>
    <w:rsid w:val="00B444FE"/>
    <w:rsid w:val="00B46D17"/>
    <w:rsid w:val="00B47D78"/>
    <w:rsid w:val="00B50CA4"/>
    <w:rsid w:val="00B51684"/>
    <w:rsid w:val="00B56920"/>
    <w:rsid w:val="00B640DE"/>
    <w:rsid w:val="00B71283"/>
    <w:rsid w:val="00B75BD2"/>
    <w:rsid w:val="00B921F4"/>
    <w:rsid w:val="00B94234"/>
    <w:rsid w:val="00B95913"/>
    <w:rsid w:val="00B95F42"/>
    <w:rsid w:val="00BB12E6"/>
    <w:rsid w:val="00BB4158"/>
    <w:rsid w:val="00BB520B"/>
    <w:rsid w:val="00BC070C"/>
    <w:rsid w:val="00BC07D5"/>
    <w:rsid w:val="00BC5FD4"/>
    <w:rsid w:val="00BD435D"/>
    <w:rsid w:val="00BE2851"/>
    <w:rsid w:val="00BE5E93"/>
    <w:rsid w:val="00BF1232"/>
    <w:rsid w:val="00BF5BCD"/>
    <w:rsid w:val="00BF6F86"/>
    <w:rsid w:val="00C0379A"/>
    <w:rsid w:val="00C046DB"/>
    <w:rsid w:val="00C07040"/>
    <w:rsid w:val="00C107BB"/>
    <w:rsid w:val="00C14F52"/>
    <w:rsid w:val="00C15901"/>
    <w:rsid w:val="00C16E56"/>
    <w:rsid w:val="00C22788"/>
    <w:rsid w:val="00C25050"/>
    <w:rsid w:val="00C556BA"/>
    <w:rsid w:val="00C645E6"/>
    <w:rsid w:val="00C70377"/>
    <w:rsid w:val="00C769D4"/>
    <w:rsid w:val="00C80787"/>
    <w:rsid w:val="00C8221A"/>
    <w:rsid w:val="00C843C6"/>
    <w:rsid w:val="00C84762"/>
    <w:rsid w:val="00C91AFD"/>
    <w:rsid w:val="00C9302F"/>
    <w:rsid w:val="00CA5ECF"/>
    <w:rsid w:val="00CB380F"/>
    <w:rsid w:val="00CB3914"/>
    <w:rsid w:val="00CB70A4"/>
    <w:rsid w:val="00CD32E5"/>
    <w:rsid w:val="00CD57AF"/>
    <w:rsid w:val="00CE5864"/>
    <w:rsid w:val="00CE5FD0"/>
    <w:rsid w:val="00CE6A94"/>
    <w:rsid w:val="00CF3455"/>
    <w:rsid w:val="00CF5373"/>
    <w:rsid w:val="00D0011C"/>
    <w:rsid w:val="00D033AF"/>
    <w:rsid w:val="00D036BE"/>
    <w:rsid w:val="00D057AB"/>
    <w:rsid w:val="00D14F14"/>
    <w:rsid w:val="00D168B5"/>
    <w:rsid w:val="00D174C5"/>
    <w:rsid w:val="00D20987"/>
    <w:rsid w:val="00D246CA"/>
    <w:rsid w:val="00D30C66"/>
    <w:rsid w:val="00D42E15"/>
    <w:rsid w:val="00D434FF"/>
    <w:rsid w:val="00D54E39"/>
    <w:rsid w:val="00D5565F"/>
    <w:rsid w:val="00D56812"/>
    <w:rsid w:val="00D64802"/>
    <w:rsid w:val="00D7167B"/>
    <w:rsid w:val="00D72B60"/>
    <w:rsid w:val="00D72F63"/>
    <w:rsid w:val="00D732F5"/>
    <w:rsid w:val="00D935AF"/>
    <w:rsid w:val="00D93C88"/>
    <w:rsid w:val="00D94E35"/>
    <w:rsid w:val="00D953A3"/>
    <w:rsid w:val="00D953CB"/>
    <w:rsid w:val="00DA5BCE"/>
    <w:rsid w:val="00DB29B0"/>
    <w:rsid w:val="00DD124B"/>
    <w:rsid w:val="00DD2BC3"/>
    <w:rsid w:val="00DD5C08"/>
    <w:rsid w:val="00DD5C5D"/>
    <w:rsid w:val="00DD660F"/>
    <w:rsid w:val="00DD6966"/>
    <w:rsid w:val="00DE27D0"/>
    <w:rsid w:val="00DE7B52"/>
    <w:rsid w:val="00DF37BA"/>
    <w:rsid w:val="00DF6D68"/>
    <w:rsid w:val="00E103EE"/>
    <w:rsid w:val="00E10FD5"/>
    <w:rsid w:val="00E20E66"/>
    <w:rsid w:val="00E23BFB"/>
    <w:rsid w:val="00E27B56"/>
    <w:rsid w:val="00E27D15"/>
    <w:rsid w:val="00E32B65"/>
    <w:rsid w:val="00E33115"/>
    <w:rsid w:val="00E40124"/>
    <w:rsid w:val="00E431C1"/>
    <w:rsid w:val="00E44037"/>
    <w:rsid w:val="00E44921"/>
    <w:rsid w:val="00E46CD3"/>
    <w:rsid w:val="00E56BBC"/>
    <w:rsid w:val="00E6166C"/>
    <w:rsid w:val="00E63011"/>
    <w:rsid w:val="00E70073"/>
    <w:rsid w:val="00E73411"/>
    <w:rsid w:val="00E746F3"/>
    <w:rsid w:val="00E74E90"/>
    <w:rsid w:val="00E7656C"/>
    <w:rsid w:val="00E82C99"/>
    <w:rsid w:val="00E87593"/>
    <w:rsid w:val="00E92F31"/>
    <w:rsid w:val="00E93295"/>
    <w:rsid w:val="00E94BFC"/>
    <w:rsid w:val="00E95E18"/>
    <w:rsid w:val="00EA0906"/>
    <w:rsid w:val="00EA685D"/>
    <w:rsid w:val="00EB4B49"/>
    <w:rsid w:val="00EB6643"/>
    <w:rsid w:val="00EC0C81"/>
    <w:rsid w:val="00EC0F0B"/>
    <w:rsid w:val="00EC2FAF"/>
    <w:rsid w:val="00EC356C"/>
    <w:rsid w:val="00EC375A"/>
    <w:rsid w:val="00ED17B1"/>
    <w:rsid w:val="00ED4648"/>
    <w:rsid w:val="00ED4C28"/>
    <w:rsid w:val="00ED5C66"/>
    <w:rsid w:val="00EE0CF1"/>
    <w:rsid w:val="00EE0DB2"/>
    <w:rsid w:val="00EE4D91"/>
    <w:rsid w:val="00F000D3"/>
    <w:rsid w:val="00F03E22"/>
    <w:rsid w:val="00F04254"/>
    <w:rsid w:val="00F04876"/>
    <w:rsid w:val="00F100F5"/>
    <w:rsid w:val="00F16DBD"/>
    <w:rsid w:val="00F22651"/>
    <w:rsid w:val="00F22B92"/>
    <w:rsid w:val="00F24F29"/>
    <w:rsid w:val="00F31E45"/>
    <w:rsid w:val="00F355BF"/>
    <w:rsid w:val="00F35B9F"/>
    <w:rsid w:val="00F43C48"/>
    <w:rsid w:val="00F44DCB"/>
    <w:rsid w:val="00F46AA4"/>
    <w:rsid w:val="00F52880"/>
    <w:rsid w:val="00F53C50"/>
    <w:rsid w:val="00F55E87"/>
    <w:rsid w:val="00F61C33"/>
    <w:rsid w:val="00F61F35"/>
    <w:rsid w:val="00F669D2"/>
    <w:rsid w:val="00F66A7F"/>
    <w:rsid w:val="00F74544"/>
    <w:rsid w:val="00F74BC3"/>
    <w:rsid w:val="00F86820"/>
    <w:rsid w:val="00F87CEA"/>
    <w:rsid w:val="00F90941"/>
    <w:rsid w:val="00F90A7D"/>
    <w:rsid w:val="00F916A8"/>
    <w:rsid w:val="00F91CB5"/>
    <w:rsid w:val="00FB5C31"/>
    <w:rsid w:val="00FC23A3"/>
    <w:rsid w:val="00FC2D41"/>
    <w:rsid w:val="00FC2F06"/>
    <w:rsid w:val="00FC602F"/>
    <w:rsid w:val="00FD194B"/>
    <w:rsid w:val="00FD3599"/>
    <w:rsid w:val="00FE3D02"/>
    <w:rsid w:val="00FE551F"/>
    <w:rsid w:val="00FF52C0"/>
    <w:rsid w:val="00FF6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42487"/>
  <w15:chartTrackingRefBased/>
  <w15:docId w15:val="{FEB7964F-B23C-4A31-BF5A-12018FBB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C6"/>
    <w:pPr>
      <w:spacing w:after="180" w:line="240" w:lineRule="auto"/>
      <w:jc w:val="both"/>
    </w:pPr>
    <w:rPr>
      <w:rFonts w:ascii="Arial" w:hAnsi="Arial"/>
      <w:sz w:val="24"/>
    </w:rPr>
  </w:style>
  <w:style w:type="paragraph" w:styleId="Heading1">
    <w:name w:val="heading 1"/>
    <w:next w:val="Normal"/>
    <w:link w:val="Heading1Char"/>
    <w:uiPriority w:val="9"/>
    <w:qFormat/>
    <w:rsid w:val="00771331"/>
    <w:pPr>
      <w:keepNext/>
      <w:numPr>
        <w:numId w:val="2"/>
      </w:numPr>
      <w:spacing w:after="0" w:line="240" w:lineRule="auto"/>
      <w:outlineLvl w:val="0"/>
    </w:pPr>
    <w:rPr>
      <w:rFonts w:ascii="Arial Bold" w:eastAsia="Times New Roman" w:hAnsi="Arial Bold" w:cs="Times New Roman"/>
      <w:b/>
      <w:kern w:val="28"/>
      <w:sz w:val="24"/>
      <w:szCs w:val="20"/>
      <w:lang w:val="en-US" w:eastAsia="en-GB"/>
    </w:rPr>
  </w:style>
  <w:style w:type="paragraph" w:styleId="Heading2">
    <w:name w:val="heading 2"/>
    <w:aliases w:val="Ma,Major,Reset numbering"/>
    <w:basedOn w:val="Heading1"/>
    <w:next w:val="Normal"/>
    <w:link w:val="Heading2Char"/>
    <w:uiPriority w:val="9"/>
    <w:qFormat/>
    <w:rsid w:val="004714EB"/>
    <w:pPr>
      <w:keepNext w:val="0"/>
      <w:numPr>
        <w:ilvl w:val="1"/>
      </w:numPr>
      <w:outlineLvl w:val="1"/>
    </w:pPr>
    <w:rPr>
      <w:rFonts w:ascii="Arial" w:hAnsi="Arial" w:cs="Arial"/>
      <w:bCs/>
      <w:kern w:val="0"/>
      <w:szCs w:val="24"/>
      <w:lang w:val="en-GB"/>
    </w:rPr>
  </w:style>
  <w:style w:type="paragraph" w:styleId="Heading3">
    <w:name w:val="heading 3"/>
    <w:aliases w:val="Mi,H3,Minor,Level 1 - 1,Numbered para,A,B,C,add-phara,BodyText,Para"/>
    <w:basedOn w:val="Heading2"/>
    <w:next w:val="Normal"/>
    <w:link w:val="Heading3Char"/>
    <w:unhideWhenUsed/>
    <w:qFormat/>
    <w:rsid w:val="004714EB"/>
    <w:pPr>
      <w:keepNext/>
      <w:keepLines/>
      <w:numPr>
        <w:ilvl w:val="2"/>
      </w:numPr>
      <w:outlineLvl w:val="2"/>
    </w:pPr>
    <w:rPr>
      <w:rFonts w:eastAsiaTheme="majorEastAsia" w:cstheme="majorBidi"/>
      <w:b w:val="0"/>
    </w:rPr>
  </w:style>
  <w:style w:type="paragraph" w:styleId="Heading4">
    <w:name w:val="heading 4"/>
    <w:next w:val="Normal"/>
    <w:link w:val="Heading4Char"/>
    <w:unhideWhenUsed/>
    <w:qFormat/>
    <w:rsid w:val="00B46D17"/>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nhideWhenUsed/>
    <w:qFormat/>
    <w:rsid w:val="00771331"/>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771331"/>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71331"/>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7133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7133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6E1"/>
    <w:pPr>
      <w:tabs>
        <w:tab w:val="center" w:pos="4513"/>
        <w:tab w:val="right" w:pos="9026"/>
      </w:tabs>
      <w:spacing w:after="0"/>
    </w:pPr>
  </w:style>
  <w:style w:type="character" w:customStyle="1" w:styleId="HeaderChar">
    <w:name w:val="Header Char"/>
    <w:basedOn w:val="DefaultParagraphFont"/>
    <w:link w:val="Header"/>
    <w:uiPriority w:val="99"/>
    <w:rsid w:val="001506E1"/>
  </w:style>
  <w:style w:type="paragraph" w:styleId="Footer">
    <w:name w:val="footer"/>
    <w:basedOn w:val="Normal"/>
    <w:link w:val="FooterChar"/>
    <w:uiPriority w:val="99"/>
    <w:unhideWhenUsed/>
    <w:rsid w:val="001506E1"/>
    <w:pPr>
      <w:tabs>
        <w:tab w:val="center" w:pos="4513"/>
        <w:tab w:val="right" w:pos="9026"/>
      </w:tabs>
      <w:spacing w:after="0"/>
    </w:pPr>
  </w:style>
  <w:style w:type="character" w:customStyle="1" w:styleId="FooterChar">
    <w:name w:val="Footer Char"/>
    <w:basedOn w:val="DefaultParagraphFont"/>
    <w:link w:val="Footer"/>
    <w:uiPriority w:val="99"/>
    <w:rsid w:val="001506E1"/>
  </w:style>
  <w:style w:type="table" w:styleId="TableGrid">
    <w:name w:val="Table Grid"/>
    <w:basedOn w:val="TableNormal"/>
    <w:uiPriority w:val="39"/>
    <w:rsid w:val="0015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List Paragraph2"/>
    <w:basedOn w:val="Normal"/>
    <w:link w:val="ListParagraphChar"/>
    <w:uiPriority w:val="34"/>
    <w:qFormat/>
    <w:rsid w:val="001506E1"/>
    <w:pPr>
      <w:ind w:left="720"/>
      <w:contextualSpacing/>
    </w:pPr>
  </w:style>
  <w:style w:type="character" w:styleId="CommentReference">
    <w:name w:val="annotation reference"/>
    <w:basedOn w:val="DefaultParagraphFont"/>
    <w:unhideWhenUsed/>
    <w:rsid w:val="00DF37BA"/>
    <w:rPr>
      <w:sz w:val="16"/>
      <w:szCs w:val="16"/>
    </w:rPr>
  </w:style>
  <w:style w:type="paragraph" w:styleId="CommentText">
    <w:name w:val="annotation text"/>
    <w:basedOn w:val="Normal"/>
    <w:link w:val="CommentTextChar"/>
    <w:unhideWhenUsed/>
    <w:rsid w:val="00DF37BA"/>
    <w:rPr>
      <w:sz w:val="20"/>
      <w:szCs w:val="20"/>
    </w:rPr>
  </w:style>
  <w:style w:type="character" w:customStyle="1" w:styleId="CommentTextChar">
    <w:name w:val="Comment Text Char"/>
    <w:basedOn w:val="DefaultParagraphFont"/>
    <w:link w:val="CommentText"/>
    <w:rsid w:val="00DF37BA"/>
    <w:rPr>
      <w:sz w:val="20"/>
      <w:szCs w:val="20"/>
    </w:rPr>
  </w:style>
  <w:style w:type="paragraph" w:styleId="CommentSubject">
    <w:name w:val="annotation subject"/>
    <w:basedOn w:val="CommentText"/>
    <w:next w:val="CommentText"/>
    <w:link w:val="CommentSubjectChar"/>
    <w:uiPriority w:val="99"/>
    <w:unhideWhenUsed/>
    <w:rsid w:val="00DF37BA"/>
    <w:rPr>
      <w:b/>
      <w:bCs/>
    </w:rPr>
  </w:style>
  <w:style w:type="character" w:customStyle="1" w:styleId="CommentSubjectChar">
    <w:name w:val="Comment Subject Char"/>
    <w:basedOn w:val="CommentTextChar"/>
    <w:link w:val="CommentSubject"/>
    <w:uiPriority w:val="99"/>
    <w:rsid w:val="00DF37BA"/>
    <w:rPr>
      <w:b/>
      <w:bCs/>
      <w:sz w:val="20"/>
      <w:szCs w:val="20"/>
    </w:rPr>
  </w:style>
  <w:style w:type="paragraph" w:styleId="BalloonText">
    <w:name w:val="Balloon Text"/>
    <w:basedOn w:val="Normal"/>
    <w:link w:val="BalloonTextChar"/>
    <w:uiPriority w:val="99"/>
    <w:semiHidden/>
    <w:unhideWhenUsed/>
    <w:rsid w:val="00DF37B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7BA"/>
    <w:rPr>
      <w:rFonts w:ascii="Segoe UI" w:hAnsi="Segoe UI" w:cs="Segoe UI"/>
      <w:sz w:val="18"/>
      <w:szCs w:val="18"/>
    </w:rPr>
  </w:style>
  <w:style w:type="character" w:customStyle="1" w:styleId="Level1asHeadingtext">
    <w:name w:val="Level 1 as Heading (text)"/>
    <w:basedOn w:val="DefaultParagraphFont"/>
    <w:uiPriority w:val="99"/>
    <w:rsid w:val="006F2C17"/>
    <w:rPr>
      <w:b/>
    </w:rPr>
  </w:style>
  <w:style w:type="character" w:customStyle="1" w:styleId="ListChar">
    <w:name w:val="List Char"/>
    <w:basedOn w:val="DefaultParagraphFont"/>
    <w:link w:val="List"/>
    <w:rsid w:val="006F2C17"/>
    <w:rPr>
      <w:rFonts w:ascii="Arial" w:hAnsi="Arial"/>
      <w:sz w:val="24"/>
      <w:szCs w:val="24"/>
    </w:rPr>
  </w:style>
  <w:style w:type="paragraph" w:styleId="List">
    <w:name w:val="List"/>
    <w:basedOn w:val="Normal"/>
    <w:link w:val="ListChar"/>
    <w:rsid w:val="006F2C17"/>
    <w:pPr>
      <w:spacing w:after="0"/>
      <w:ind w:left="283" w:hanging="283"/>
    </w:pPr>
    <w:rPr>
      <w:szCs w:val="24"/>
    </w:rPr>
  </w:style>
  <w:style w:type="character" w:styleId="Hyperlink">
    <w:name w:val="Hyperlink"/>
    <w:basedOn w:val="DefaultParagraphFont"/>
    <w:uiPriority w:val="99"/>
    <w:rsid w:val="00A5616A"/>
    <w:rPr>
      <w:color w:val="0000FF"/>
      <w:u w:val="single"/>
    </w:rPr>
  </w:style>
  <w:style w:type="paragraph" w:customStyle="1" w:styleId="default">
    <w:name w:val="default"/>
    <w:basedOn w:val="Normal"/>
    <w:rsid w:val="007F4C62"/>
    <w:pPr>
      <w:autoSpaceDE w:val="0"/>
      <w:autoSpaceDN w:val="0"/>
      <w:spacing w:after="0"/>
    </w:pPr>
    <w:rPr>
      <w:rFonts w:cs="Arial"/>
      <w:color w:val="000000"/>
      <w:szCs w:val="24"/>
      <w:lang w:eastAsia="en-GB"/>
    </w:r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link w:val="ListParagraph"/>
    <w:uiPriority w:val="34"/>
    <w:locked/>
    <w:rsid w:val="00C843C6"/>
  </w:style>
  <w:style w:type="paragraph" w:styleId="Revision">
    <w:name w:val="Revision"/>
    <w:hidden/>
    <w:uiPriority w:val="99"/>
    <w:semiHidden/>
    <w:rsid w:val="006563D1"/>
    <w:pPr>
      <w:spacing w:after="0" w:line="240" w:lineRule="auto"/>
    </w:pPr>
  </w:style>
  <w:style w:type="paragraph" w:styleId="NoSpacing">
    <w:name w:val="No Spacing"/>
    <w:link w:val="NoSpacingChar"/>
    <w:uiPriority w:val="1"/>
    <w:rsid w:val="00460A5C"/>
    <w:pPr>
      <w:spacing w:after="0" w:line="240" w:lineRule="auto"/>
    </w:pPr>
    <w:rPr>
      <w:rFonts w:ascii="Arial" w:eastAsia="Calibri" w:hAnsi="Arial" w:cs="Times New Roman"/>
      <w:sz w:val="24"/>
    </w:rPr>
  </w:style>
  <w:style w:type="character" w:customStyle="1" w:styleId="NoSpacingChar">
    <w:name w:val="No Spacing Char"/>
    <w:basedOn w:val="DefaultParagraphFont"/>
    <w:link w:val="NoSpacing"/>
    <w:uiPriority w:val="1"/>
    <w:rsid w:val="00460A5C"/>
    <w:rPr>
      <w:rFonts w:ascii="Arial" w:eastAsia="Calibri" w:hAnsi="Arial" w:cs="Times New Roman"/>
      <w:sz w:val="24"/>
    </w:rPr>
  </w:style>
  <w:style w:type="character" w:customStyle="1" w:styleId="Heading1Char">
    <w:name w:val="Heading 1 Char"/>
    <w:basedOn w:val="DefaultParagraphFont"/>
    <w:link w:val="Heading1"/>
    <w:uiPriority w:val="9"/>
    <w:rsid w:val="00E87593"/>
    <w:rPr>
      <w:rFonts w:ascii="Arial Bold" w:eastAsia="Times New Roman" w:hAnsi="Arial Bold" w:cs="Times New Roman"/>
      <w:b/>
      <w:kern w:val="28"/>
      <w:sz w:val="24"/>
      <w:szCs w:val="20"/>
      <w:lang w:val="en-US" w:eastAsia="en-GB"/>
    </w:rPr>
  </w:style>
  <w:style w:type="character" w:customStyle="1" w:styleId="Heading2Char">
    <w:name w:val="Heading 2 Char"/>
    <w:aliases w:val="Ma Char,Major Char,Reset numbering Char"/>
    <w:basedOn w:val="DefaultParagraphFont"/>
    <w:link w:val="Heading2"/>
    <w:uiPriority w:val="9"/>
    <w:rsid w:val="007F39E5"/>
    <w:rPr>
      <w:rFonts w:ascii="Arial" w:eastAsia="Times New Roman" w:hAnsi="Arial" w:cs="Arial"/>
      <w:b/>
      <w:bCs/>
      <w:sz w:val="24"/>
      <w:szCs w:val="24"/>
      <w:lang w:eastAsia="en-GB"/>
    </w:rPr>
  </w:style>
  <w:style w:type="paragraph" w:customStyle="1" w:styleId="Title2">
    <w:name w:val="Title 2"/>
    <w:basedOn w:val="Heading2"/>
    <w:link w:val="Title2Char"/>
    <w:uiPriority w:val="1"/>
    <w:rsid w:val="00522CD1"/>
    <w:pPr>
      <w:autoSpaceDE w:val="0"/>
      <w:autoSpaceDN w:val="0"/>
      <w:adjustRightInd w:val="0"/>
      <w:spacing w:before="60" w:after="120"/>
    </w:pPr>
    <w:rPr>
      <w:bCs w:val="0"/>
      <w:i/>
      <w:color w:val="000000"/>
      <w:sz w:val="40"/>
      <w:szCs w:val="40"/>
      <w:lang w:val="x-none" w:eastAsia="x-none"/>
    </w:rPr>
  </w:style>
  <w:style w:type="character" w:customStyle="1" w:styleId="Title2Char">
    <w:name w:val="Title 2 Char"/>
    <w:link w:val="Title2"/>
    <w:uiPriority w:val="1"/>
    <w:rsid w:val="00522CD1"/>
    <w:rPr>
      <w:rFonts w:ascii="Arial" w:eastAsia="Times New Roman" w:hAnsi="Arial" w:cs="Arial"/>
      <w:b/>
      <w:i/>
      <w:color w:val="000000"/>
      <w:sz w:val="40"/>
      <w:szCs w:val="40"/>
      <w:lang w:val="x-none" w:eastAsia="x-none"/>
    </w:rPr>
  </w:style>
  <w:style w:type="character" w:styleId="FollowedHyperlink">
    <w:name w:val="FollowedHyperlink"/>
    <w:basedOn w:val="DefaultParagraphFont"/>
    <w:uiPriority w:val="99"/>
    <w:semiHidden/>
    <w:unhideWhenUsed/>
    <w:rsid w:val="005A49EC"/>
    <w:rPr>
      <w:color w:val="954F72" w:themeColor="followedHyperlink"/>
      <w:u w:val="single"/>
    </w:rPr>
  </w:style>
  <w:style w:type="character" w:customStyle="1" w:styleId="Heading3Char">
    <w:name w:val="Heading 3 Char"/>
    <w:aliases w:val="Mi Char,H3 Char,Minor Char,Level 1 - 1 Char,Numbered para Char,A Char,B Char,C Char,add-phara Char,BodyText Char,Para Char"/>
    <w:basedOn w:val="DefaultParagraphFont"/>
    <w:link w:val="Heading3"/>
    <w:rsid w:val="007F39E5"/>
    <w:rPr>
      <w:rFonts w:ascii="Arial" w:eastAsiaTheme="majorEastAsia" w:hAnsi="Arial" w:cstheme="majorBidi"/>
      <w:bCs/>
      <w:sz w:val="24"/>
      <w:szCs w:val="24"/>
      <w:lang w:eastAsia="en-GB"/>
    </w:rPr>
  </w:style>
  <w:style w:type="numbering" w:customStyle="1" w:styleId="Headings1">
    <w:name w:val="Headings 1"/>
    <w:aliases w:val="2 &amp; 3"/>
    <w:uiPriority w:val="99"/>
    <w:rsid w:val="004714EB"/>
    <w:pPr>
      <w:numPr>
        <w:numId w:val="1"/>
      </w:numPr>
    </w:pPr>
  </w:style>
  <w:style w:type="character" w:customStyle="1" w:styleId="Heading4Char">
    <w:name w:val="Heading 4 Char"/>
    <w:basedOn w:val="DefaultParagraphFont"/>
    <w:link w:val="Heading4"/>
    <w:rsid w:val="00B46D17"/>
    <w:rPr>
      <w:rFonts w:ascii="Arial" w:eastAsiaTheme="majorEastAsia" w:hAnsi="Arial" w:cstheme="majorBidi"/>
      <w:b/>
      <w:iCs/>
      <w:sz w:val="24"/>
    </w:rPr>
  </w:style>
  <w:style w:type="character" w:customStyle="1" w:styleId="Heading5Char">
    <w:name w:val="Heading 5 Char"/>
    <w:basedOn w:val="DefaultParagraphFont"/>
    <w:link w:val="Heading5"/>
    <w:rsid w:val="00771331"/>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rsid w:val="00771331"/>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rsid w:val="0077133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3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7133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E69B4"/>
    <w:pPr>
      <w:keepLines/>
      <w:numPr>
        <w:numId w:val="0"/>
      </w:numPr>
      <w:spacing w:before="240" w:line="259" w:lineRule="auto"/>
      <w:outlineLvl w:val="9"/>
    </w:pPr>
    <w:rPr>
      <w:rFonts w:asciiTheme="majorHAnsi" w:eastAsiaTheme="majorEastAsia" w:hAnsiTheme="majorHAnsi" w:cstheme="majorBidi"/>
      <w:b w:val="0"/>
      <w:color w:val="2E74B5" w:themeColor="accent1" w:themeShade="BF"/>
      <w:kern w:val="0"/>
      <w:sz w:val="32"/>
      <w:szCs w:val="32"/>
      <w:lang w:eastAsia="en-US"/>
    </w:rPr>
  </w:style>
  <w:style w:type="paragraph" w:styleId="TOC1">
    <w:name w:val="toc 1"/>
    <w:basedOn w:val="Normal"/>
    <w:next w:val="Normal"/>
    <w:autoRedefine/>
    <w:uiPriority w:val="39"/>
    <w:unhideWhenUsed/>
    <w:rsid w:val="008E69B4"/>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8E69B4"/>
    <w:pPr>
      <w:spacing w:after="0"/>
      <w:ind w:left="240"/>
      <w:jc w:val="left"/>
    </w:pPr>
    <w:rPr>
      <w:rFonts w:asciiTheme="minorHAnsi" w:hAnsiTheme="minorHAnsi"/>
      <w:smallCaps/>
      <w:sz w:val="20"/>
      <w:szCs w:val="20"/>
    </w:rPr>
  </w:style>
  <w:style w:type="paragraph" w:styleId="TOC3">
    <w:name w:val="toc 3"/>
    <w:basedOn w:val="Normal"/>
    <w:next w:val="Normal"/>
    <w:autoRedefine/>
    <w:uiPriority w:val="39"/>
    <w:unhideWhenUsed/>
    <w:rsid w:val="008E69B4"/>
    <w:pPr>
      <w:spacing w:after="0"/>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8E69B4"/>
    <w:pPr>
      <w:spacing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8E69B4"/>
    <w:pPr>
      <w:spacing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8E69B4"/>
    <w:pPr>
      <w:spacing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8E69B4"/>
    <w:pPr>
      <w:spacing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8E69B4"/>
    <w:pPr>
      <w:spacing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8E69B4"/>
    <w:pPr>
      <w:spacing w:after="0"/>
      <w:ind w:left="1920"/>
      <w:jc w:val="left"/>
    </w:pPr>
    <w:rPr>
      <w:rFonts w:asciiTheme="minorHAnsi" w:hAnsiTheme="minorHAnsi"/>
      <w:sz w:val="18"/>
      <w:szCs w:val="18"/>
    </w:rPr>
  </w:style>
  <w:style w:type="paragraph" w:customStyle="1" w:styleId="Default0">
    <w:name w:val="Default"/>
    <w:rsid w:val="0055396F"/>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AB5296"/>
    <w:rPr>
      <w:color w:val="605E5C"/>
      <w:shd w:val="clear" w:color="auto" w:fill="E1DFDD"/>
    </w:rPr>
  </w:style>
  <w:style w:type="paragraph" w:customStyle="1" w:styleId="aDefinition">
    <w:name w:val="(a) Definition"/>
    <w:basedOn w:val="Normal"/>
    <w:rsid w:val="00160289"/>
    <w:pPr>
      <w:numPr>
        <w:numId w:val="3"/>
      </w:numPr>
      <w:tabs>
        <w:tab w:val="left" w:pos="1701"/>
        <w:tab w:val="left" w:pos="2835"/>
        <w:tab w:val="left" w:pos="4253"/>
      </w:tabs>
      <w:spacing w:after="240"/>
    </w:pPr>
    <w:rPr>
      <w:rFonts w:ascii="Times New Roman" w:eastAsia="Times New Roman" w:hAnsi="Times New Roman" w:cs="Times New Roman"/>
      <w:szCs w:val="20"/>
    </w:rPr>
  </w:style>
  <w:style w:type="paragraph" w:customStyle="1" w:styleId="iDefinition">
    <w:name w:val="(i) Definition"/>
    <w:basedOn w:val="Normal"/>
    <w:rsid w:val="00160289"/>
    <w:pPr>
      <w:numPr>
        <w:ilvl w:val="1"/>
        <w:numId w:val="3"/>
      </w:numPr>
      <w:tabs>
        <w:tab w:val="left" w:pos="851"/>
        <w:tab w:val="left" w:pos="2835"/>
        <w:tab w:val="left" w:pos="4253"/>
      </w:tabs>
      <w:spacing w:after="240"/>
    </w:pPr>
    <w:rPr>
      <w:rFonts w:ascii="Times New Roman" w:eastAsia="Times New Roman" w:hAnsi="Times New Roman" w:cs="Times New Roman"/>
      <w:szCs w:val="20"/>
    </w:rPr>
  </w:style>
  <w:style w:type="paragraph" w:customStyle="1" w:styleId="Body">
    <w:name w:val="Body"/>
    <w:basedOn w:val="Normal"/>
    <w:link w:val="BodyChar"/>
    <w:rsid w:val="005B5CC2"/>
    <w:pPr>
      <w:tabs>
        <w:tab w:val="left" w:pos="851"/>
        <w:tab w:val="left" w:pos="1701"/>
        <w:tab w:val="left" w:pos="2835"/>
        <w:tab w:val="left" w:pos="4253"/>
      </w:tabs>
      <w:spacing w:after="240"/>
    </w:pPr>
    <w:rPr>
      <w:rFonts w:ascii="Times New Roman" w:eastAsia="Times New Roman" w:hAnsi="Times New Roman" w:cs="Times New Roman"/>
      <w:szCs w:val="20"/>
    </w:rPr>
  </w:style>
  <w:style w:type="paragraph" w:styleId="BodyTextIndent3">
    <w:name w:val="Body Text Indent 3"/>
    <w:basedOn w:val="Normal"/>
    <w:link w:val="BodyTextIndent3Char"/>
    <w:rsid w:val="005B5CC2"/>
    <w:pPr>
      <w:spacing w:after="0"/>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5B5CC2"/>
    <w:rPr>
      <w:rFonts w:ascii="Times New Roman" w:eastAsia="Times New Roman" w:hAnsi="Times New Roman" w:cs="Times New Roman"/>
      <w:sz w:val="24"/>
      <w:szCs w:val="20"/>
    </w:rPr>
  </w:style>
  <w:style w:type="paragraph" w:customStyle="1" w:styleId="Schedule">
    <w:name w:val="Schedule"/>
    <w:basedOn w:val="Normal"/>
    <w:rsid w:val="005B5CC2"/>
    <w:pPr>
      <w:keepNext/>
      <w:numPr>
        <w:numId w:val="4"/>
      </w:numPr>
      <w:tabs>
        <w:tab w:val="clear" w:pos="360"/>
      </w:tabs>
      <w:spacing w:after="240"/>
      <w:ind w:left="0" w:firstLine="0"/>
      <w:jc w:val="center"/>
    </w:pPr>
    <w:rPr>
      <w:rFonts w:ascii="Times New Roman" w:eastAsia="Times New Roman" w:hAnsi="Times New Roman" w:cs="Times New Roman"/>
      <w:b/>
      <w:caps/>
      <w:sz w:val="28"/>
      <w:szCs w:val="20"/>
    </w:rPr>
  </w:style>
  <w:style w:type="character" w:customStyle="1" w:styleId="BodyChar">
    <w:name w:val="Body Char"/>
    <w:link w:val="Body"/>
    <w:locked/>
    <w:rsid w:val="005B5CC2"/>
    <w:rPr>
      <w:rFonts w:ascii="Times New Roman" w:eastAsia="Times New Roman" w:hAnsi="Times New Roman" w:cs="Times New Roman"/>
      <w:sz w:val="24"/>
      <w:szCs w:val="20"/>
    </w:rPr>
  </w:style>
  <w:style w:type="paragraph" w:customStyle="1" w:styleId="Level3">
    <w:name w:val="Level 3"/>
    <w:basedOn w:val="Normal"/>
    <w:rsid w:val="000419DA"/>
    <w:pPr>
      <w:tabs>
        <w:tab w:val="num" w:pos="1701"/>
      </w:tabs>
      <w:spacing w:after="240"/>
      <w:ind w:left="1701" w:hanging="850"/>
      <w:outlineLvl w:val="2"/>
    </w:pPr>
    <w:rPr>
      <w:rFonts w:ascii="Times New Roman" w:eastAsia="Times New Roman" w:hAnsi="Times New Roman" w:cs="Times New Roman"/>
      <w:szCs w:val="20"/>
    </w:rPr>
  </w:style>
  <w:style w:type="paragraph" w:styleId="Subtitle">
    <w:name w:val="Subtitle"/>
    <w:basedOn w:val="Normal"/>
    <w:link w:val="SubtitleChar"/>
    <w:qFormat/>
    <w:rsid w:val="000419DA"/>
    <w:pPr>
      <w:spacing w:after="0"/>
      <w:jc w:val="center"/>
    </w:pPr>
    <w:rPr>
      <w:rFonts w:ascii="Times New Roman" w:eastAsia="Times New Roman" w:hAnsi="Times New Roman" w:cs="Times New Roman"/>
      <w:b/>
      <w:szCs w:val="20"/>
    </w:rPr>
  </w:style>
  <w:style w:type="character" w:customStyle="1" w:styleId="SubtitleChar">
    <w:name w:val="Subtitle Char"/>
    <w:basedOn w:val="DefaultParagraphFont"/>
    <w:link w:val="Subtitle"/>
    <w:rsid w:val="000419DA"/>
    <w:rPr>
      <w:rFonts w:ascii="Times New Roman" w:eastAsia="Times New Roman" w:hAnsi="Times New Roman" w:cs="Times New Roman"/>
      <w:b/>
      <w:sz w:val="24"/>
      <w:szCs w:val="20"/>
    </w:rPr>
  </w:style>
  <w:style w:type="paragraph" w:styleId="ListBullet3">
    <w:name w:val="List Bullet 3"/>
    <w:basedOn w:val="Normal"/>
    <w:rsid w:val="00E103EE"/>
    <w:pPr>
      <w:numPr>
        <w:numId w:val="6"/>
      </w:numPr>
      <w:spacing w:after="0"/>
    </w:pPr>
    <w:rPr>
      <w:rFonts w:ascii="Times New Roman" w:eastAsia="Times New Roman" w:hAnsi="Times New Roman" w:cs="Times New Roman"/>
      <w:szCs w:val="20"/>
    </w:rPr>
  </w:style>
  <w:style w:type="character" w:styleId="SubtleEmphasis">
    <w:name w:val="Subtle Emphasis"/>
    <w:basedOn w:val="DefaultParagraphFont"/>
    <w:uiPriority w:val="19"/>
    <w:qFormat/>
    <w:rsid w:val="009301F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5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ncashire.gov.uk" TargetMode="External"/><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contractscorporate@lancashir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F7131D4E6BC24D8E8B78A43AA63511" ma:contentTypeVersion="3" ma:contentTypeDescription="Create a new document." ma:contentTypeScope="" ma:versionID="7aa4377f3eba458223e46a9ae97b9009">
  <xsd:schema xmlns:xsd="http://www.w3.org/2001/XMLSchema" xmlns:xs="http://www.w3.org/2001/XMLSchema" xmlns:p="http://schemas.microsoft.com/office/2006/metadata/properties" xmlns:ns2="ab0e8814-716a-44b8-82d8-5f71269d168c" targetNamespace="http://schemas.microsoft.com/office/2006/metadata/properties" ma:root="true" ma:fieldsID="827ff17e7713c73f482d4c5699ef045a" ns2:_="">
    <xsd:import namespace="ab0e8814-716a-44b8-82d8-5f71269d16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e8814-716a-44b8-82d8-5f71269d1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2CBB4-1D64-4AB3-A2C4-AB1FA480F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e8814-716a-44b8-82d8-5f71269d1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29010-E881-4F5B-9051-7EA9FF938E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BBB5F6-C9C2-4184-9938-4DAA7C95E19F}">
  <ds:schemaRefs>
    <ds:schemaRef ds:uri="http://schemas.microsoft.com/sharepoint/v3/contenttype/forms"/>
  </ds:schemaRefs>
</ds:datastoreItem>
</file>

<file path=customXml/itemProps4.xml><?xml version="1.0" encoding="utf-8"?>
<ds:datastoreItem xmlns:ds="http://schemas.openxmlformats.org/officeDocument/2006/customXml" ds:itemID="{F4425575-0B84-4F19-8E39-FA2B7C6DDBB5}">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1740</Words>
  <Characters>9924</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Garsed, Craig</dc:creator>
  <cp:keywords/>
  <dc:description/>
  <cp:lastModifiedBy>Chatburn, Sarah</cp:lastModifiedBy>
  <cp:revision>2</cp:revision>
  <cp:lastPrinted>2017-03-29T08:20:00Z</cp:lastPrinted>
  <dcterms:created xsi:type="dcterms:W3CDTF">2026-10-09T08:22:00Z</dcterms:created>
  <dcterms:modified xsi:type="dcterms:W3CDTF">2026-10-09T08:22:00Z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0x0101005CF7131D4E6BC24D8E8B78A43AA63511</vt:lpwstr>
  </property>
</Properties>
</file>