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Pr="003778CB"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3778CB" w14:paraId="1E89C615" w14:textId="77777777" w:rsidTr="577944A4">
        <w:tc>
          <w:tcPr>
            <w:tcW w:w="1838" w:type="dxa"/>
            <w:shd w:val="clear" w:color="auto" w:fill="A50021"/>
          </w:tcPr>
          <w:p w14:paraId="530808EC" w14:textId="1F8E075A" w:rsidR="00883689" w:rsidRPr="003778CB" w:rsidRDefault="00883689" w:rsidP="00BE7A35">
            <w:pPr>
              <w:spacing w:after="0"/>
              <w:rPr>
                <w:rFonts w:ascii="Arial" w:hAnsi="Arial" w:cs="Arial"/>
                <w:b/>
                <w:sz w:val="24"/>
                <w:szCs w:val="24"/>
              </w:rPr>
            </w:pPr>
            <w:r w:rsidRPr="003778CB">
              <w:rPr>
                <w:rFonts w:ascii="Arial" w:hAnsi="Arial" w:cs="Arial"/>
                <w:b/>
                <w:sz w:val="24"/>
                <w:szCs w:val="24"/>
              </w:rPr>
              <w:t>Directorate:</w:t>
            </w:r>
          </w:p>
        </w:tc>
        <w:tc>
          <w:tcPr>
            <w:tcW w:w="8924" w:type="dxa"/>
            <w:gridSpan w:val="3"/>
          </w:tcPr>
          <w:p w14:paraId="220B174E" w14:textId="2C200DC6" w:rsidR="00883689" w:rsidRPr="003778CB" w:rsidRDefault="001C2DB1" w:rsidP="009A4FE8">
            <w:pPr>
              <w:spacing w:after="0"/>
              <w:rPr>
                <w:rFonts w:ascii="Arial" w:hAnsi="Arial" w:cs="Arial"/>
                <w:sz w:val="24"/>
                <w:szCs w:val="24"/>
              </w:rPr>
            </w:pPr>
            <w:r w:rsidRPr="003778CB">
              <w:rPr>
                <w:rFonts w:ascii="Arial" w:hAnsi="Arial" w:cs="Arial"/>
                <w:sz w:val="24"/>
                <w:szCs w:val="24"/>
              </w:rPr>
              <w:t>Education and Children's Services</w:t>
            </w:r>
          </w:p>
        </w:tc>
      </w:tr>
      <w:tr w:rsidR="003E6252" w:rsidRPr="003778CB" w14:paraId="4538EAE8" w14:textId="77777777" w:rsidTr="577944A4">
        <w:trPr>
          <w:trHeight w:val="345"/>
        </w:trPr>
        <w:tc>
          <w:tcPr>
            <w:tcW w:w="1838" w:type="dxa"/>
            <w:shd w:val="clear" w:color="auto" w:fill="A50021"/>
          </w:tcPr>
          <w:p w14:paraId="35045E45" w14:textId="255AC80F" w:rsidR="003E6252" w:rsidRPr="003778CB" w:rsidRDefault="003E6252" w:rsidP="00BE7A35">
            <w:pPr>
              <w:spacing w:after="0"/>
              <w:rPr>
                <w:rFonts w:ascii="Arial" w:hAnsi="Arial" w:cs="Arial"/>
                <w:b/>
                <w:sz w:val="24"/>
                <w:szCs w:val="24"/>
              </w:rPr>
            </w:pPr>
            <w:r w:rsidRPr="003778CB">
              <w:rPr>
                <w:rFonts w:ascii="Arial" w:hAnsi="Arial" w:cs="Arial"/>
                <w:b/>
                <w:sz w:val="24"/>
                <w:szCs w:val="24"/>
              </w:rPr>
              <w:t>Service:</w:t>
            </w:r>
          </w:p>
        </w:tc>
        <w:tc>
          <w:tcPr>
            <w:tcW w:w="8924" w:type="dxa"/>
            <w:gridSpan w:val="3"/>
          </w:tcPr>
          <w:p w14:paraId="4F172024" w14:textId="0D54787F" w:rsidR="003E6252" w:rsidRPr="003778CB" w:rsidRDefault="001C2DB1" w:rsidP="009A4FE8">
            <w:pPr>
              <w:spacing w:after="0"/>
              <w:rPr>
                <w:rFonts w:ascii="Arial" w:hAnsi="Arial" w:cs="Arial"/>
                <w:sz w:val="24"/>
                <w:szCs w:val="24"/>
              </w:rPr>
            </w:pPr>
            <w:r w:rsidRPr="003778CB">
              <w:rPr>
                <w:rFonts w:ascii="Arial" w:hAnsi="Arial" w:cs="Arial"/>
                <w:sz w:val="24"/>
                <w:szCs w:val="24"/>
              </w:rPr>
              <w:t xml:space="preserve">Early Help Service </w:t>
            </w:r>
          </w:p>
        </w:tc>
      </w:tr>
      <w:tr w:rsidR="00CC31A1" w:rsidRPr="003778CB" w14:paraId="0DF918C4" w14:textId="77777777" w:rsidTr="577944A4">
        <w:tc>
          <w:tcPr>
            <w:tcW w:w="1838" w:type="dxa"/>
            <w:shd w:val="clear" w:color="auto" w:fill="A50021"/>
          </w:tcPr>
          <w:p w14:paraId="7499CF39" w14:textId="02A8E162" w:rsidR="00CC31A1" w:rsidRPr="003778CB" w:rsidRDefault="00CC31A1" w:rsidP="005634F1">
            <w:pPr>
              <w:spacing w:after="0"/>
              <w:rPr>
                <w:rFonts w:ascii="Arial" w:hAnsi="Arial" w:cs="Arial"/>
                <w:b/>
                <w:sz w:val="24"/>
                <w:szCs w:val="24"/>
              </w:rPr>
            </w:pPr>
            <w:r w:rsidRPr="003778CB">
              <w:rPr>
                <w:rFonts w:ascii="Arial" w:hAnsi="Arial" w:cs="Arial"/>
                <w:b/>
                <w:sz w:val="24"/>
                <w:szCs w:val="24"/>
              </w:rPr>
              <w:t>Location:</w:t>
            </w:r>
          </w:p>
        </w:tc>
        <w:tc>
          <w:tcPr>
            <w:tcW w:w="8924" w:type="dxa"/>
            <w:gridSpan w:val="3"/>
          </w:tcPr>
          <w:p w14:paraId="6B0A8765" w14:textId="7FC0D62B" w:rsidR="00CC31A1" w:rsidRPr="003778CB" w:rsidRDefault="001C2DB1" w:rsidP="005634F1">
            <w:pPr>
              <w:spacing w:after="0"/>
              <w:rPr>
                <w:rFonts w:ascii="Arial" w:hAnsi="Arial" w:cs="Arial"/>
                <w:sz w:val="24"/>
                <w:szCs w:val="24"/>
              </w:rPr>
            </w:pPr>
            <w:r w:rsidRPr="003778CB">
              <w:rPr>
                <w:rFonts w:ascii="Arial" w:hAnsi="Arial" w:cs="Arial"/>
                <w:sz w:val="24"/>
                <w:szCs w:val="24"/>
              </w:rPr>
              <w:t xml:space="preserve">Various across Lancashire </w:t>
            </w:r>
          </w:p>
        </w:tc>
      </w:tr>
      <w:tr w:rsidR="003C57AB" w:rsidRPr="003778CB" w14:paraId="36012173" w14:textId="77777777" w:rsidTr="577944A4">
        <w:tc>
          <w:tcPr>
            <w:tcW w:w="1838" w:type="dxa"/>
            <w:shd w:val="clear" w:color="auto" w:fill="A50021"/>
          </w:tcPr>
          <w:p w14:paraId="5B01101D" w14:textId="45010C1A" w:rsidR="003C57AB" w:rsidRPr="003778CB" w:rsidRDefault="003C57AB" w:rsidP="003C57AB">
            <w:pPr>
              <w:spacing w:after="0"/>
              <w:rPr>
                <w:rFonts w:ascii="Arial" w:hAnsi="Arial" w:cs="Arial"/>
                <w:b/>
                <w:sz w:val="24"/>
                <w:szCs w:val="24"/>
              </w:rPr>
            </w:pPr>
            <w:r w:rsidRPr="003778CB">
              <w:rPr>
                <w:rFonts w:ascii="Arial" w:hAnsi="Arial" w:cs="Arial"/>
                <w:b/>
                <w:sz w:val="24"/>
                <w:szCs w:val="24"/>
              </w:rPr>
              <w:t>Salary</w:t>
            </w:r>
            <w:r w:rsidR="00964A52" w:rsidRPr="003778CB">
              <w:rPr>
                <w:rFonts w:ascii="Arial" w:hAnsi="Arial" w:cs="Arial"/>
                <w:b/>
                <w:sz w:val="24"/>
                <w:szCs w:val="24"/>
              </w:rPr>
              <w:t xml:space="preserve"> r</w:t>
            </w:r>
            <w:r w:rsidR="005F0153" w:rsidRPr="003778CB">
              <w:rPr>
                <w:rFonts w:ascii="Arial" w:hAnsi="Arial" w:cs="Arial"/>
                <w:b/>
                <w:sz w:val="24"/>
                <w:szCs w:val="24"/>
              </w:rPr>
              <w:t>ange:</w:t>
            </w:r>
          </w:p>
        </w:tc>
        <w:tc>
          <w:tcPr>
            <w:tcW w:w="3402" w:type="dxa"/>
          </w:tcPr>
          <w:p w14:paraId="52D411E2" w14:textId="4BB7CF68" w:rsidR="003C57AB" w:rsidRPr="003778CB" w:rsidRDefault="006652A0" w:rsidP="002D61C2">
            <w:pPr>
              <w:spacing w:after="0"/>
              <w:rPr>
                <w:rFonts w:ascii="Arial" w:hAnsi="Arial" w:cs="Arial"/>
                <w:sz w:val="24"/>
                <w:szCs w:val="24"/>
              </w:rPr>
            </w:pPr>
            <w:r w:rsidRPr="006652A0">
              <w:rPr>
                <w:sz w:val="24"/>
              </w:rPr>
              <w:t>£36,363</w:t>
            </w:r>
            <w:r w:rsidR="00876C59">
              <w:rPr>
                <w:sz w:val="24"/>
              </w:rPr>
              <w:t xml:space="preserve"> </w:t>
            </w:r>
            <w:r w:rsidR="000E5DE9">
              <w:rPr>
                <w:sz w:val="24"/>
              </w:rPr>
              <w:t xml:space="preserve">- </w:t>
            </w:r>
            <w:r w:rsidR="00876C59" w:rsidRPr="00876C59">
              <w:rPr>
                <w:sz w:val="24"/>
              </w:rPr>
              <w:t>£40,777</w:t>
            </w:r>
          </w:p>
        </w:tc>
        <w:tc>
          <w:tcPr>
            <w:tcW w:w="2835" w:type="dxa"/>
            <w:shd w:val="clear" w:color="auto" w:fill="A50021"/>
          </w:tcPr>
          <w:p w14:paraId="2CBEF3C7" w14:textId="67BCCE94" w:rsidR="003C57AB" w:rsidRPr="003778CB" w:rsidRDefault="003C57AB" w:rsidP="005F4737">
            <w:pPr>
              <w:spacing w:after="0"/>
              <w:rPr>
                <w:rFonts w:ascii="Arial" w:hAnsi="Arial" w:cs="Arial"/>
                <w:b/>
                <w:sz w:val="24"/>
                <w:szCs w:val="24"/>
              </w:rPr>
            </w:pPr>
            <w:r w:rsidRPr="003778CB">
              <w:rPr>
                <w:rFonts w:ascii="Arial" w:hAnsi="Arial" w:cs="Arial"/>
                <w:b/>
                <w:sz w:val="24"/>
                <w:szCs w:val="24"/>
              </w:rPr>
              <w:t>Grade:</w:t>
            </w:r>
            <w:r w:rsidR="009A4FE8" w:rsidRPr="003778CB">
              <w:rPr>
                <w:rFonts w:ascii="Arial" w:hAnsi="Arial" w:cs="Arial"/>
                <w:b/>
                <w:sz w:val="24"/>
                <w:szCs w:val="24"/>
              </w:rPr>
              <w:t xml:space="preserve"> </w:t>
            </w:r>
          </w:p>
        </w:tc>
        <w:tc>
          <w:tcPr>
            <w:tcW w:w="2687" w:type="dxa"/>
          </w:tcPr>
          <w:p w14:paraId="1A48F159" w14:textId="75E15FD4" w:rsidR="001421EE" w:rsidRPr="003778CB" w:rsidRDefault="00132481" w:rsidP="003E0AC5">
            <w:pPr>
              <w:spacing w:after="0"/>
              <w:rPr>
                <w:rFonts w:ascii="Arial" w:hAnsi="Arial" w:cs="Arial"/>
                <w:sz w:val="24"/>
                <w:szCs w:val="24"/>
              </w:rPr>
            </w:pPr>
            <w:r>
              <w:rPr>
                <w:rFonts w:ascii="Arial" w:hAnsi="Arial" w:cs="Arial"/>
                <w:sz w:val="24"/>
                <w:szCs w:val="24"/>
              </w:rPr>
              <w:t>8</w:t>
            </w:r>
          </w:p>
          <w:p w14:paraId="349AE99E" w14:textId="4547CBDB" w:rsidR="003C57AB" w:rsidRPr="003778CB" w:rsidRDefault="003C57AB" w:rsidP="003E0AC5">
            <w:pPr>
              <w:spacing w:after="0"/>
              <w:rPr>
                <w:rFonts w:ascii="Arial" w:hAnsi="Arial" w:cs="Arial"/>
                <w:sz w:val="24"/>
                <w:szCs w:val="24"/>
              </w:rPr>
            </w:pPr>
          </w:p>
        </w:tc>
      </w:tr>
      <w:tr w:rsidR="003C57AB" w:rsidRPr="003778CB" w14:paraId="6C7C2E78" w14:textId="77777777" w:rsidTr="577944A4">
        <w:tc>
          <w:tcPr>
            <w:tcW w:w="1838" w:type="dxa"/>
            <w:shd w:val="clear" w:color="auto" w:fill="A50021"/>
          </w:tcPr>
          <w:p w14:paraId="6165A2AD" w14:textId="06B0940B" w:rsidR="003C57AB" w:rsidRPr="003778CB" w:rsidRDefault="003C57AB" w:rsidP="003C57AB">
            <w:pPr>
              <w:spacing w:after="0"/>
              <w:rPr>
                <w:rFonts w:ascii="Arial" w:hAnsi="Arial" w:cs="Arial"/>
                <w:b/>
                <w:sz w:val="24"/>
                <w:szCs w:val="24"/>
              </w:rPr>
            </w:pPr>
            <w:r w:rsidRPr="003778CB">
              <w:rPr>
                <w:rFonts w:ascii="Arial" w:hAnsi="Arial" w:cs="Arial"/>
                <w:b/>
                <w:sz w:val="24"/>
                <w:szCs w:val="24"/>
              </w:rPr>
              <w:t>Reports to:</w:t>
            </w:r>
          </w:p>
        </w:tc>
        <w:tc>
          <w:tcPr>
            <w:tcW w:w="3402" w:type="dxa"/>
          </w:tcPr>
          <w:p w14:paraId="1ABC3DF4" w14:textId="4E4D2F1D" w:rsidR="003C57AB" w:rsidRPr="003778CB" w:rsidRDefault="00377AEF" w:rsidP="003C57AB">
            <w:pPr>
              <w:spacing w:after="0"/>
              <w:rPr>
                <w:rFonts w:ascii="Arial" w:hAnsi="Arial" w:cs="Arial"/>
                <w:sz w:val="24"/>
                <w:szCs w:val="24"/>
              </w:rPr>
            </w:pPr>
            <w:r>
              <w:rPr>
                <w:rFonts w:ascii="Arial" w:hAnsi="Arial" w:cs="Arial"/>
                <w:sz w:val="24"/>
                <w:szCs w:val="24"/>
              </w:rPr>
              <w:t>Team Manager</w:t>
            </w:r>
          </w:p>
        </w:tc>
        <w:tc>
          <w:tcPr>
            <w:tcW w:w="2835" w:type="dxa"/>
            <w:shd w:val="clear" w:color="auto" w:fill="A50021"/>
          </w:tcPr>
          <w:p w14:paraId="42A18671" w14:textId="564ADAA3" w:rsidR="003C57AB" w:rsidRPr="003778CB" w:rsidRDefault="003C57AB" w:rsidP="003C57AB">
            <w:pPr>
              <w:spacing w:after="0"/>
              <w:rPr>
                <w:rFonts w:ascii="Arial" w:hAnsi="Arial" w:cs="Arial"/>
                <w:b/>
                <w:sz w:val="24"/>
                <w:szCs w:val="24"/>
              </w:rPr>
            </w:pPr>
            <w:r w:rsidRPr="003778CB">
              <w:rPr>
                <w:rFonts w:ascii="Arial" w:hAnsi="Arial" w:cs="Arial"/>
                <w:b/>
                <w:sz w:val="24"/>
                <w:szCs w:val="24"/>
              </w:rPr>
              <w:t>Staff responsible for:</w:t>
            </w:r>
          </w:p>
        </w:tc>
        <w:tc>
          <w:tcPr>
            <w:tcW w:w="2687" w:type="dxa"/>
          </w:tcPr>
          <w:p w14:paraId="3981937A" w14:textId="66DB3F43" w:rsidR="00920721" w:rsidRPr="003778CB" w:rsidRDefault="003F2101" w:rsidP="00920721">
            <w:pPr>
              <w:pStyle w:val="TableParagraph"/>
              <w:spacing w:line="276" w:lineRule="auto"/>
              <w:ind w:left="105"/>
              <w:rPr>
                <w:rFonts w:ascii="Arial" w:hAnsi="Arial" w:cs="Arial"/>
                <w:sz w:val="24"/>
                <w:szCs w:val="24"/>
              </w:rPr>
            </w:pPr>
            <w:r>
              <w:rPr>
                <w:sz w:val="24"/>
              </w:rPr>
              <w:t xml:space="preserve">Range of operational frontline staff. </w:t>
            </w:r>
          </w:p>
          <w:p w14:paraId="49AF7DDC" w14:textId="0A8D92E6" w:rsidR="003C57AB" w:rsidRPr="003778CB" w:rsidRDefault="003C57AB" w:rsidP="003F2101">
            <w:pPr>
              <w:spacing w:after="0"/>
              <w:rPr>
                <w:rFonts w:ascii="Arial" w:hAnsi="Arial" w:cs="Arial"/>
                <w:sz w:val="24"/>
                <w:szCs w:val="24"/>
              </w:rPr>
            </w:pPr>
          </w:p>
        </w:tc>
      </w:tr>
    </w:tbl>
    <w:p w14:paraId="589EB884" w14:textId="77777777" w:rsidR="002D03B5" w:rsidRPr="003778CB"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3778CB" w14:paraId="57C9D945" w14:textId="77777777" w:rsidTr="00103393">
        <w:tc>
          <w:tcPr>
            <w:tcW w:w="10773" w:type="dxa"/>
            <w:shd w:val="clear" w:color="auto" w:fill="A50021"/>
          </w:tcPr>
          <w:p w14:paraId="5C1975D2" w14:textId="272C8BFA" w:rsidR="006F10A8" w:rsidRPr="003778CB" w:rsidRDefault="006F10A8" w:rsidP="00855E4C">
            <w:pPr>
              <w:spacing w:before="120" w:after="120" w:line="240" w:lineRule="auto"/>
              <w:rPr>
                <w:rFonts w:ascii="Arial" w:hAnsi="Arial" w:cs="Arial"/>
                <w:b/>
                <w:sz w:val="24"/>
                <w:szCs w:val="24"/>
              </w:rPr>
            </w:pPr>
            <w:r w:rsidRPr="003778CB">
              <w:rPr>
                <w:rFonts w:ascii="Arial" w:hAnsi="Arial" w:cs="Arial"/>
                <w:b/>
                <w:sz w:val="24"/>
                <w:szCs w:val="24"/>
              </w:rPr>
              <w:t xml:space="preserve">Job </w:t>
            </w:r>
            <w:r w:rsidR="00103393" w:rsidRPr="003778CB">
              <w:rPr>
                <w:rFonts w:ascii="Arial" w:hAnsi="Arial" w:cs="Arial"/>
                <w:b/>
                <w:sz w:val="24"/>
                <w:szCs w:val="24"/>
              </w:rPr>
              <w:t>p</w:t>
            </w:r>
            <w:r w:rsidRPr="003778CB">
              <w:rPr>
                <w:rFonts w:ascii="Arial" w:hAnsi="Arial" w:cs="Arial"/>
                <w:b/>
                <w:sz w:val="24"/>
                <w:szCs w:val="24"/>
              </w:rPr>
              <w:t>urpose</w:t>
            </w:r>
            <w:r w:rsidR="00103393" w:rsidRPr="003778CB">
              <w:rPr>
                <w:rFonts w:ascii="Arial" w:hAnsi="Arial" w:cs="Arial"/>
                <w:b/>
                <w:sz w:val="24"/>
                <w:szCs w:val="24"/>
              </w:rPr>
              <w:t xml:space="preserve"> and scope</w:t>
            </w:r>
          </w:p>
        </w:tc>
      </w:tr>
      <w:tr w:rsidR="002D03B5" w:rsidRPr="003778CB" w14:paraId="57672BEF" w14:textId="77777777" w:rsidTr="00BE7A35">
        <w:tc>
          <w:tcPr>
            <w:tcW w:w="10773" w:type="dxa"/>
          </w:tcPr>
          <w:p w14:paraId="008DC0EF" w14:textId="77777777" w:rsidR="00920721" w:rsidRPr="00446509" w:rsidRDefault="00920721" w:rsidP="00920721">
            <w:pPr>
              <w:spacing w:after="0" w:line="240" w:lineRule="auto"/>
              <w:rPr>
                <w:rFonts w:ascii="Arial" w:hAnsi="Arial" w:cs="Arial"/>
                <w:sz w:val="24"/>
                <w:szCs w:val="24"/>
              </w:rPr>
            </w:pPr>
            <w:r w:rsidRPr="00446509">
              <w:rPr>
                <w:rFonts w:ascii="Arial" w:hAnsi="Arial" w:cs="Arial"/>
                <w:sz w:val="24"/>
                <w:szCs w:val="24"/>
              </w:rPr>
              <w:t>Working under the guidance of the Team Manager, a Senior Family Support Workers plays a vital leadership role within the Children and Family Wellbeing Service. Post holders work closely with Lead Practitioners and colleagues across their delivery area to provide supportive, confident guidance and management to frontline staff, drawing on both professional experience and evidence</w:t>
            </w:r>
            <w:r w:rsidRPr="00446509">
              <w:rPr>
                <w:rFonts w:ascii="Arial" w:hAnsi="Arial" w:cs="Arial"/>
                <w:sz w:val="24"/>
                <w:szCs w:val="24"/>
              </w:rPr>
              <w:noBreakHyphen/>
              <w:t>informed practice.</w:t>
            </w:r>
          </w:p>
          <w:p w14:paraId="05696DD0" w14:textId="77777777" w:rsidR="004C0312" w:rsidRPr="004C0312" w:rsidRDefault="004C0312" w:rsidP="00D80F6A">
            <w:pPr>
              <w:spacing w:after="0" w:line="240" w:lineRule="auto"/>
              <w:rPr>
                <w:rFonts w:ascii="Arial" w:hAnsi="Arial" w:cs="Arial"/>
                <w:sz w:val="24"/>
                <w:szCs w:val="24"/>
              </w:rPr>
            </w:pPr>
          </w:p>
          <w:p w14:paraId="4B7DEEE4" w14:textId="78235C72" w:rsidR="00D80F6A" w:rsidRPr="004C0312" w:rsidRDefault="00D80F6A" w:rsidP="00D80F6A">
            <w:pPr>
              <w:spacing w:after="0" w:line="240" w:lineRule="auto"/>
              <w:rPr>
                <w:rFonts w:ascii="Arial" w:hAnsi="Arial" w:cs="Arial"/>
                <w:sz w:val="24"/>
                <w:szCs w:val="24"/>
              </w:rPr>
            </w:pPr>
            <w:r w:rsidRPr="004C0312">
              <w:rPr>
                <w:rFonts w:ascii="Arial" w:hAnsi="Arial" w:cs="Arial"/>
                <w:sz w:val="24"/>
                <w:szCs w:val="24"/>
              </w:rPr>
              <w:t>Post holders will be aligned to one of the ten delivery team areas</w:t>
            </w:r>
            <w:r w:rsidR="009B5FA8" w:rsidRPr="004C0312">
              <w:rPr>
                <w:rFonts w:ascii="Arial" w:hAnsi="Arial" w:cs="Arial"/>
                <w:sz w:val="24"/>
                <w:szCs w:val="24"/>
              </w:rPr>
              <w:t>:</w:t>
            </w:r>
          </w:p>
          <w:p w14:paraId="2DE9D133" w14:textId="77777777" w:rsidR="00D80F6A" w:rsidRPr="004C0312" w:rsidRDefault="00D80F6A" w:rsidP="00595EE4">
            <w:pPr>
              <w:spacing w:after="0" w:line="240" w:lineRule="auto"/>
              <w:rPr>
                <w:rFonts w:ascii="Arial" w:hAnsi="Arial" w:cs="Arial"/>
                <w:sz w:val="24"/>
                <w:szCs w:val="24"/>
              </w:rPr>
            </w:pPr>
          </w:p>
          <w:p w14:paraId="65BC7583" w14:textId="1D50556C" w:rsidR="00595EE4" w:rsidRPr="00920721" w:rsidRDefault="00595EE4" w:rsidP="00920721">
            <w:pPr>
              <w:pStyle w:val="ListParagraph"/>
              <w:numPr>
                <w:ilvl w:val="0"/>
                <w:numId w:val="4"/>
              </w:numPr>
              <w:spacing w:after="0" w:line="240" w:lineRule="auto"/>
              <w:rPr>
                <w:rFonts w:ascii="Arial" w:hAnsi="Arial" w:cs="Arial"/>
                <w:sz w:val="24"/>
                <w:szCs w:val="24"/>
              </w:rPr>
            </w:pPr>
            <w:r w:rsidRPr="00920721">
              <w:rPr>
                <w:rFonts w:ascii="Arial" w:hAnsi="Arial" w:cs="Arial"/>
                <w:sz w:val="24"/>
                <w:szCs w:val="24"/>
              </w:rPr>
              <w:t>Lancaster</w:t>
            </w:r>
          </w:p>
          <w:p w14:paraId="09F51B3A" w14:textId="77777777" w:rsidR="00595EE4" w:rsidRPr="00920721" w:rsidRDefault="00595EE4" w:rsidP="00920721">
            <w:pPr>
              <w:pStyle w:val="ListParagraph"/>
              <w:numPr>
                <w:ilvl w:val="0"/>
                <w:numId w:val="4"/>
              </w:numPr>
              <w:spacing w:after="0" w:line="240" w:lineRule="auto"/>
              <w:rPr>
                <w:rFonts w:ascii="Arial" w:hAnsi="Arial" w:cs="Arial"/>
                <w:sz w:val="24"/>
                <w:szCs w:val="24"/>
              </w:rPr>
            </w:pPr>
            <w:r w:rsidRPr="00920721">
              <w:rPr>
                <w:rFonts w:ascii="Arial" w:hAnsi="Arial" w:cs="Arial"/>
                <w:sz w:val="24"/>
                <w:szCs w:val="24"/>
              </w:rPr>
              <w:t>Wyre/Fylde</w:t>
            </w:r>
          </w:p>
          <w:p w14:paraId="1B22447B" w14:textId="77777777" w:rsidR="00595EE4" w:rsidRPr="00920721" w:rsidRDefault="00595EE4" w:rsidP="00920721">
            <w:pPr>
              <w:pStyle w:val="ListParagraph"/>
              <w:numPr>
                <w:ilvl w:val="0"/>
                <w:numId w:val="4"/>
              </w:numPr>
              <w:spacing w:after="0" w:line="240" w:lineRule="auto"/>
              <w:rPr>
                <w:rFonts w:ascii="Arial" w:hAnsi="Arial" w:cs="Arial"/>
                <w:sz w:val="24"/>
                <w:szCs w:val="24"/>
              </w:rPr>
            </w:pPr>
            <w:r w:rsidRPr="00920721">
              <w:rPr>
                <w:rFonts w:ascii="Arial" w:hAnsi="Arial" w:cs="Arial"/>
                <w:sz w:val="24"/>
                <w:szCs w:val="24"/>
              </w:rPr>
              <w:t>Preston</w:t>
            </w:r>
          </w:p>
          <w:p w14:paraId="0CA9F64F" w14:textId="77777777" w:rsidR="00595EE4" w:rsidRPr="00920721" w:rsidRDefault="00595EE4" w:rsidP="00920721">
            <w:pPr>
              <w:pStyle w:val="ListParagraph"/>
              <w:numPr>
                <w:ilvl w:val="0"/>
                <w:numId w:val="4"/>
              </w:numPr>
              <w:spacing w:after="0" w:line="240" w:lineRule="auto"/>
              <w:rPr>
                <w:rFonts w:ascii="Arial" w:hAnsi="Arial" w:cs="Arial"/>
                <w:sz w:val="24"/>
                <w:szCs w:val="24"/>
              </w:rPr>
            </w:pPr>
            <w:r w:rsidRPr="00920721">
              <w:rPr>
                <w:rFonts w:ascii="Arial" w:hAnsi="Arial" w:cs="Arial"/>
                <w:sz w:val="24"/>
                <w:szCs w:val="24"/>
              </w:rPr>
              <w:t>Chorley</w:t>
            </w:r>
          </w:p>
          <w:p w14:paraId="6F5ADD15" w14:textId="77777777" w:rsidR="00595EE4" w:rsidRPr="00920721" w:rsidRDefault="00595EE4" w:rsidP="00920721">
            <w:pPr>
              <w:pStyle w:val="ListParagraph"/>
              <w:numPr>
                <w:ilvl w:val="0"/>
                <w:numId w:val="4"/>
              </w:numPr>
              <w:spacing w:after="0" w:line="240" w:lineRule="auto"/>
              <w:rPr>
                <w:rFonts w:ascii="Arial" w:hAnsi="Arial" w:cs="Arial"/>
                <w:sz w:val="24"/>
                <w:szCs w:val="24"/>
              </w:rPr>
            </w:pPr>
            <w:r w:rsidRPr="00920721">
              <w:rPr>
                <w:rFonts w:ascii="Arial" w:hAnsi="Arial" w:cs="Arial"/>
                <w:sz w:val="24"/>
                <w:szCs w:val="24"/>
              </w:rPr>
              <w:t>South Ribble</w:t>
            </w:r>
          </w:p>
          <w:p w14:paraId="0BE06B2A" w14:textId="594557FB" w:rsidR="00595EE4" w:rsidRPr="004016AF" w:rsidRDefault="00595EE4" w:rsidP="00920721">
            <w:pPr>
              <w:pStyle w:val="ListParagraph"/>
              <w:numPr>
                <w:ilvl w:val="0"/>
                <w:numId w:val="4"/>
              </w:numPr>
              <w:spacing w:after="0" w:line="240" w:lineRule="auto"/>
              <w:rPr>
                <w:rFonts w:ascii="Arial" w:hAnsi="Arial" w:cs="Arial"/>
                <w:sz w:val="24"/>
                <w:szCs w:val="24"/>
              </w:rPr>
            </w:pPr>
            <w:r w:rsidRPr="004016AF">
              <w:rPr>
                <w:rFonts w:ascii="Arial" w:hAnsi="Arial" w:cs="Arial"/>
                <w:sz w:val="24"/>
                <w:szCs w:val="24"/>
              </w:rPr>
              <w:t>West Lancashire</w:t>
            </w:r>
            <w:r w:rsidR="00876C59" w:rsidRPr="004016AF">
              <w:rPr>
                <w:rFonts w:ascii="Arial" w:hAnsi="Arial" w:cs="Arial"/>
                <w:sz w:val="24"/>
                <w:szCs w:val="24"/>
              </w:rPr>
              <w:t xml:space="preserve"> (Skelmersdale, Burscough)</w:t>
            </w:r>
          </w:p>
          <w:p w14:paraId="3B7BD98A" w14:textId="77777777" w:rsidR="00595EE4" w:rsidRPr="00920721" w:rsidRDefault="00595EE4" w:rsidP="00920721">
            <w:pPr>
              <w:pStyle w:val="ListParagraph"/>
              <w:numPr>
                <w:ilvl w:val="0"/>
                <w:numId w:val="4"/>
              </w:numPr>
              <w:spacing w:after="0" w:line="240" w:lineRule="auto"/>
              <w:rPr>
                <w:rFonts w:ascii="Arial" w:hAnsi="Arial" w:cs="Arial"/>
                <w:sz w:val="24"/>
                <w:szCs w:val="24"/>
              </w:rPr>
            </w:pPr>
            <w:r w:rsidRPr="00920721">
              <w:rPr>
                <w:rFonts w:ascii="Arial" w:hAnsi="Arial" w:cs="Arial"/>
                <w:sz w:val="24"/>
                <w:szCs w:val="24"/>
              </w:rPr>
              <w:t>Hyndburn/Ribble Valley</w:t>
            </w:r>
          </w:p>
          <w:p w14:paraId="19554E37" w14:textId="77777777" w:rsidR="00595EE4" w:rsidRPr="00920721" w:rsidRDefault="00595EE4" w:rsidP="00920721">
            <w:pPr>
              <w:pStyle w:val="ListParagraph"/>
              <w:numPr>
                <w:ilvl w:val="0"/>
                <w:numId w:val="4"/>
              </w:numPr>
              <w:spacing w:after="0" w:line="240" w:lineRule="auto"/>
              <w:rPr>
                <w:rFonts w:ascii="Arial" w:hAnsi="Arial" w:cs="Arial"/>
                <w:sz w:val="24"/>
                <w:szCs w:val="24"/>
              </w:rPr>
            </w:pPr>
            <w:r w:rsidRPr="00920721">
              <w:rPr>
                <w:rFonts w:ascii="Arial" w:hAnsi="Arial" w:cs="Arial"/>
                <w:sz w:val="24"/>
                <w:szCs w:val="24"/>
              </w:rPr>
              <w:t>Rossendale</w:t>
            </w:r>
          </w:p>
          <w:p w14:paraId="78A6479A" w14:textId="77777777" w:rsidR="00595EE4" w:rsidRPr="00920721" w:rsidRDefault="00595EE4" w:rsidP="00920721">
            <w:pPr>
              <w:pStyle w:val="ListParagraph"/>
              <w:numPr>
                <w:ilvl w:val="0"/>
                <w:numId w:val="4"/>
              </w:numPr>
              <w:spacing w:after="0" w:line="240" w:lineRule="auto"/>
              <w:rPr>
                <w:rFonts w:ascii="Arial" w:hAnsi="Arial" w:cs="Arial"/>
                <w:sz w:val="24"/>
                <w:szCs w:val="24"/>
              </w:rPr>
            </w:pPr>
            <w:r w:rsidRPr="00920721">
              <w:rPr>
                <w:rFonts w:ascii="Arial" w:hAnsi="Arial" w:cs="Arial"/>
                <w:sz w:val="24"/>
                <w:szCs w:val="24"/>
              </w:rPr>
              <w:t>Burnley</w:t>
            </w:r>
          </w:p>
          <w:p w14:paraId="1E15E4EB" w14:textId="77777777" w:rsidR="00595EE4" w:rsidRPr="00920721" w:rsidRDefault="00595EE4" w:rsidP="00920721">
            <w:pPr>
              <w:pStyle w:val="ListParagraph"/>
              <w:numPr>
                <w:ilvl w:val="0"/>
                <w:numId w:val="4"/>
              </w:numPr>
              <w:spacing w:after="0" w:line="240" w:lineRule="auto"/>
              <w:rPr>
                <w:rFonts w:ascii="Arial" w:hAnsi="Arial" w:cs="Arial"/>
                <w:sz w:val="24"/>
                <w:szCs w:val="24"/>
              </w:rPr>
            </w:pPr>
            <w:r w:rsidRPr="00920721">
              <w:rPr>
                <w:rFonts w:ascii="Arial" w:hAnsi="Arial" w:cs="Arial"/>
                <w:sz w:val="24"/>
                <w:szCs w:val="24"/>
              </w:rPr>
              <w:t>Pendle</w:t>
            </w:r>
          </w:p>
          <w:p w14:paraId="48FBDC85" w14:textId="77777777" w:rsidR="00595EE4" w:rsidRDefault="00595EE4" w:rsidP="00595EE4">
            <w:pPr>
              <w:spacing w:after="0" w:line="240" w:lineRule="auto"/>
              <w:rPr>
                <w:rFonts w:ascii="Arial" w:hAnsi="Arial" w:cs="Arial"/>
                <w:sz w:val="24"/>
                <w:szCs w:val="24"/>
              </w:rPr>
            </w:pPr>
          </w:p>
          <w:p w14:paraId="2B525E2E" w14:textId="77777777" w:rsidR="00920721" w:rsidRPr="00446509" w:rsidRDefault="00920721" w:rsidP="00920721">
            <w:pPr>
              <w:pStyle w:val="TableParagraph"/>
              <w:spacing w:line="244" w:lineRule="auto"/>
              <w:ind w:right="97"/>
              <w:jc w:val="both"/>
              <w:rPr>
                <w:rFonts w:ascii="Arial" w:hAnsi="Arial" w:cs="Arial"/>
                <w:sz w:val="24"/>
                <w:szCs w:val="24"/>
                <w:lang w:val="en-GB"/>
              </w:rPr>
            </w:pPr>
            <w:r w:rsidRPr="00D8107D">
              <w:rPr>
                <w:rFonts w:ascii="Arial" w:hAnsi="Arial" w:cs="Arial"/>
                <w:sz w:val="24"/>
                <w:szCs w:val="24"/>
                <w:lang w:val="en-GB"/>
              </w:rPr>
              <w:t>This is a highly rewarding role combining hands</w:t>
            </w:r>
            <w:r w:rsidRPr="00D8107D">
              <w:rPr>
                <w:rFonts w:ascii="Arial" w:hAnsi="Arial" w:cs="Arial"/>
                <w:sz w:val="24"/>
                <w:szCs w:val="24"/>
                <w:lang w:val="en-GB"/>
              </w:rPr>
              <w:noBreakHyphen/>
              <w:t>on practice, leadership, and partnership working. You will oversee and support, when needed the delivery of services to children and families through individual</w:t>
            </w:r>
            <w:r w:rsidRPr="00446509">
              <w:rPr>
                <w:rFonts w:ascii="Arial" w:hAnsi="Arial" w:cs="Arial"/>
                <w:sz w:val="24"/>
                <w:szCs w:val="24"/>
                <w:lang w:val="en-GB"/>
              </w:rPr>
              <w:t xml:space="preserve"> work, group programmes and community</w:t>
            </w:r>
            <w:r w:rsidRPr="00446509">
              <w:rPr>
                <w:rFonts w:ascii="Arial" w:hAnsi="Arial" w:cs="Arial"/>
                <w:sz w:val="24"/>
                <w:szCs w:val="24"/>
                <w:lang w:val="en-GB"/>
              </w:rPr>
              <w:noBreakHyphen/>
              <w:t>based activity, working from Best Start in Life Centres of Excellence, Family Hubs, neighbourhood centres and local community venues.</w:t>
            </w:r>
          </w:p>
          <w:p w14:paraId="11F3E6F3" w14:textId="77777777" w:rsidR="00920721" w:rsidRPr="00446509" w:rsidRDefault="00920721" w:rsidP="00920721">
            <w:pPr>
              <w:pStyle w:val="TableParagraph"/>
              <w:spacing w:line="244" w:lineRule="auto"/>
              <w:ind w:right="97"/>
              <w:jc w:val="both"/>
              <w:rPr>
                <w:sz w:val="24"/>
                <w:lang w:val="en-GB"/>
              </w:rPr>
            </w:pPr>
          </w:p>
          <w:p w14:paraId="54EFC2C1" w14:textId="77777777" w:rsidR="00920721" w:rsidRPr="00446509" w:rsidRDefault="00920721" w:rsidP="00920721">
            <w:pPr>
              <w:pStyle w:val="TableParagraph"/>
              <w:spacing w:line="244" w:lineRule="auto"/>
              <w:ind w:right="97"/>
              <w:jc w:val="both"/>
              <w:rPr>
                <w:rFonts w:ascii="Arial" w:hAnsi="Arial" w:cs="Arial"/>
                <w:sz w:val="24"/>
                <w:szCs w:val="24"/>
                <w:lang w:val="en-GB"/>
              </w:rPr>
            </w:pPr>
            <w:r w:rsidRPr="00446509">
              <w:rPr>
                <w:rFonts w:ascii="Arial" w:hAnsi="Arial" w:cs="Arial"/>
                <w:sz w:val="24"/>
                <w:szCs w:val="24"/>
                <w:lang w:val="en-GB"/>
              </w:rPr>
              <w:t>As a valued member of Lancashire County Council’s Early Help Service, you will also contribute to service planning and provide reflective, supportive supervision to frontline staff, enabling them to deliver high</w:t>
            </w:r>
            <w:r w:rsidRPr="00446509">
              <w:rPr>
                <w:rFonts w:ascii="Arial" w:hAnsi="Arial" w:cs="Arial"/>
                <w:sz w:val="24"/>
                <w:szCs w:val="24"/>
                <w:lang w:val="en-GB"/>
              </w:rPr>
              <w:noBreakHyphen/>
              <w:t>quality Best Start in Life and Early Help interventions with confidence.</w:t>
            </w:r>
          </w:p>
          <w:p w14:paraId="0D0F5516" w14:textId="77777777" w:rsidR="00920721" w:rsidRPr="00446509" w:rsidRDefault="00920721" w:rsidP="00920721">
            <w:pPr>
              <w:pStyle w:val="TableParagraph"/>
              <w:spacing w:line="244" w:lineRule="auto"/>
              <w:ind w:right="97"/>
              <w:jc w:val="both"/>
              <w:rPr>
                <w:sz w:val="24"/>
                <w:lang w:val="en-GB"/>
              </w:rPr>
            </w:pPr>
          </w:p>
          <w:p w14:paraId="203FE0D8" w14:textId="77777777" w:rsidR="00920721" w:rsidRPr="00446509" w:rsidRDefault="00920721" w:rsidP="00920721">
            <w:pPr>
              <w:pStyle w:val="TableParagraph"/>
              <w:spacing w:before="6" w:line="247" w:lineRule="auto"/>
              <w:ind w:right="105"/>
              <w:jc w:val="both"/>
              <w:rPr>
                <w:sz w:val="24"/>
                <w:lang w:val="en-GB"/>
              </w:rPr>
            </w:pPr>
            <w:r w:rsidRPr="00446509">
              <w:rPr>
                <w:sz w:val="24"/>
                <w:lang w:val="en-GB"/>
              </w:rPr>
              <w:t>You will use professional judgement to respond to day</w:t>
            </w:r>
            <w:r w:rsidRPr="00446509">
              <w:rPr>
                <w:sz w:val="24"/>
                <w:lang w:val="en-GB"/>
              </w:rPr>
              <w:noBreakHyphen/>
              <w:t>to</w:t>
            </w:r>
            <w:r w:rsidRPr="00446509">
              <w:rPr>
                <w:sz w:val="24"/>
                <w:lang w:val="en-GB"/>
              </w:rPr>
              <w:noBreakHyphen/>
              <w:t>day challenges, supported by clear procedures, policies and values, and you will make thoughtful operational decisions that place children and families at the centre of everything you do.</w:t>
            </w:r>
          </w:p>
          <w:p w14:paraId="4DA18C9E" w14:textId="77777777" w:rsidR="00920721" w:rsidRDefault="00920721" w:rsidP="00920721">
            <w:pPr>
              <w:pStyle w:val="TableParagraph"/>
              <w:spacing w:before="6" w:line="247" w:lineRule="auto"/>
              <w:ind w:right="105"/>
              <w:jc w:val="both"/>
              <w:rPr>
                <w:sz w:val="24"/>
                <w:lang w:val="en-GB"/>
              </w:rPr>
            </w:pPr>
          </w:p>
          <w:p w14:paraId="01716478" w14:textId="77777777" w:rsidR="00920721" w:rsidRDefault="00920721" w:rsidP="00920721">
            <w:pPr>
              <w:pStyle w:val="TableParagraph"/>
              <w:spacing w:before="6" w:line="247" w:lineRule="auto"/>
              <w:ind w:right="105"/>
              <w:jc w:val="both"/>
              <w:rPr>
                <w:sz w:val="24"/>
                <w:lang w:val="en-GB"/>
              </w:rPr>
            </w:pPr>
          </w:p>
          <w:p w14:paraId="75169D39" w14:textId="77777777" w:rsidR="00920721" w:rsidRDefault="00920721" w:rsidP="00920721">
            <w:pPr>
              <w:pStyle w:val="TableParagraph"/>
              <w:spacing w:before="6" w:line="247" w:lineRule="auto"/>
              <w:ind w:right="105"/>
              <w:jc w:val="both"/>
              <w:rPr>
                <w:sz w:val="24"/>
                <w:lang w:val="en-GB"/>
              </w:rPr>
            </w:pPr>
          </w:p>
          <w:p w14:paraId="658881A7" w14:textId="77777777" w:rsidR="00920721" w:rsidRDefault="00920721" w:rsidP="00920721">
            <w:pPr>
              <w:pStyle w:val="TableParagraph"/>
              <w:spacing w:before="6" w:line="247" w:lineRule="auto"/>
              <w:ind w:right="105"/>
              <w:jc w:val="both"/>
              <w:rPr>
                <w:sz w:val="24"/>
                <w:lang w:val="en-GB"/>
              </w:rPr>
            </w:pPr>
          </w:p>
          <w:p w14:paraId="57532177" w14:textId="77777777" w:rsidR="00920721" w:rsidRPr="00446509" w:rsidRDefault="00920721" w:rsidP="00920721">
            <w:pPr>
              <w:pStyle w:val="TableParagraph"/>
              <w:spacing w:before="6" w:line="247" w:lineRule="auto"/>
              <w:ind w:right="105"/>
              <w:jc w:val="both"/>
              <w:rPr>
                <w:sz w:val="24"/>
                <w:lang w:val="en-GB"/>
              </w:rPr>
            </w:pPr>
          </w:p>
          <w:p w14:paraId="11E7FF2E" w14:textId="77777777" w:rsidR="00920721" w:rsidRPr="00446509" w:rsidRDefault="00920721" w:rsidP="00920721">
            <w:pPr>
              <w:pStyle w:val="TableParagraph"/>
              <w:spacing w:before="1" w:line="276" w:lineRule="auto"/>
              <w:ind w:right="313"/>
              <w:rPr>
                <w:sz w:val="24"/>
                <w:lang w:val="en-GB"/>
              </w:rPr>
            </w:pPr>
            <w:r w:rsidRPr="00446509">
              <w:rPr>
                <w:sz w:val="24"/>
                <w:lang w:val="en-GB"/>
              </w:rPr>
              <w:t xml:space="preserve">There are 4 </w:t>
            </w:r>
            <w:proofErr w:type="gramStart"/>
            <w:r w:rsidRPr="00446509">
              <w:rPr>
                <w:sz w:val="24"/>
                <w:lang w:val="en-GB"/>
              </w:rPr>
              <w:t>principle</w:t>
            </w:r>
            <w:proofErr w:type="gramEnd"/>
            <w:r w:rsidRPr="00446509">
              <w:rPr>
                <w:sz w:val="24"/>
                <w:lang w:val="en-GB"/>
              </w:rPr>
              <w:t xml:space="preserve"> themes of the early help service offer, against which each Senior Family Support Worker will be aligned </w:t>
            </w:r>
            <w:proofErr w:type="gramStart"/>
            <w:r w:rsidRPr="00446509">
              <w:rPr>
                <w:sz w:val="24"/>
                <w:lang w:val="en-GB"/>
              </w:rPr>
              <w:t>to</w:t>
            </w:r>
            <w:proofErr w:type="gramEnd"/>
            <w:r w:rsidRPr="00446509">
              <w:rPr>
                <w:sz w:val="24"/>
                <w:lang w:val="en-GB"/>
              </w:rPr>
              <w:t xml:space="preserve"> on:</w:t>
            </w:r>
          </w:p>
          <w:p w14:paraId="0C354023" w14:textId="77777777" w:rsidR="00920721" w:rsidRPr="00446509" w:rsidRDefault="00920721" w:rsidP="00920721">
            <w:pPr>
              <w:pStyle w:val="TableParagraph"/>
              <w:spacing w:before="1" w:line="276" w:lineRule="auto"/>
              <w:ind w:right="313"/>
              <w:rPr>
                <w:sz w:val="24"/>
                <w:lang w:val="en-GB"/>
              </w:rPr>
            </w:pPr>
          </w:p>
          <w:p w14:paraId="71EA2992" w14:textId="77777777" w:rsidR="00920721" w:rsidRPr="00446509" w:rsidRDefault="00920721" w:rsidP="00920721">
            <w:pPr>
              <w:pStyle w:val="TableParagraph"/>
              <w:numPr>
                <w:ilvl w:val="0"/>
                <w:numId w:val="4"/>
              </w:numPr>
              <w:tabs>
                <w:tab w:val="left" w:pos="828"/>
                <w:tab w:val="left" w:pos="829"/>
              </w:tabs>
              <w:spacing w:before="1" w:line="276" w:lineRule="auto"/>
              <w:ind w:right="164"/>
              <w:rPr>
                <w:rFonts w:ascii="Arial" w:hAnsi="Arial" w:cs="Arial"/>
                <w:sz w:val="24"/>
                <w:szCs w:val="24"/>
                <w:lang w:val="en-GB"/>
              </w:rPr>
            </w:pPr>
            <w:r w:rsidRPr="00446509">
              <w:rPr>
                <w:rFonts w:ascii="Arial" w:hAnsi="Arial" w:cs="Arial"/>
                <w:b/>
                <w:sz w:val="24"/>
                <w:szCs w:val="24"/>
                <w:lang w:val="en-GB"/>
              </w:rPr>
              <w:t xml:space="preserve">Intensive Support: </w:t>
            </w:r>
            <w:r w:rsidRPr="00446509">
              <w:rPr>
                <w:rFonts w:ascii="Arial" w:hAnsi="Arial" w:cs="Arial"/>
                <w:sz w:val="24"/>
                <w:szCs w:val="24"/>
                <w:lang w:val="en-GB"/>
              </w:rPr>
              <w:t>You will lead on the delivery of Family Intensive Support (FIS), taking a whole</w:t>
            </w:r>
            <w:r w:rsidRPr="00446509">
              <w:rPr>
                <w:rFonts w:ascii="Arial" w:hAnsi="Arial" w:cs="Arial"/>
                <w:sz w:val="24"/>
                <w:szCs w:val="24"/>
                <w:lang w:val="en-GB"/>
              </w:rPr>
              <w:noBreakHyphen/>
              <w:t>family, strengths</w:t>
            </w:r>
            <w:r w:rsidRPr="00446509">
              <w:rPr>
                <w:rFonts w:ascii="Arial" w:hAnsi="Arial" w:cs="Arial"/>
                <w:sz w:val="24"/>
                <w:szCs w:val="24"/>
                <w:lang w:val="en-GB"/>
              </w:rPr>
              <w:noBreakHyphen/>
              <w:t>based approach to families experiencing complex challenges. You will hold a small caseload of families, model high</w:t>
            </w:r>
            <w:r w:rsidRPr="00446509">
              <w:rPr>
                <w:rFonts w:ascii="Arial" w:hAnsi="Arial" w:cs="Arial"/>
                <w:sz w:val="24"/>
                <w:szCs w:val="24"/>
                <w:lang w:val="en-GB"/>
              </w:rPr>
              <w:noBreakHyphen/>
              <w:t>quality practice, while offering guidance, supervision and oversight to a group of Family Support Workers. You will provide clear leadership, reflective supervision and practice guidance, supporting staff with smart action planning and helping to track progress against agreed quality standards. Your role will be key in supporting consistency, confidence and professional curiosity within intensive support practice.</w:t>
            </w:r>
          </w:p>
          <w:p w14:paraId="3F49C258" w14:textId="77777777" w:rsidR="00920721" w:rsidRPr="00446509" w:rsidRDefault="00920721" w:rsidP="00920721">
            <w:pPr>
              <w:pStyle w:val="TableParagraph"/>
              <w:tabs>
                <w:tab w:val="left" w:pos="828"/>
                <w:tab w:val="left" w:pos="829"/>
              </w:tabs>
              <w:spacing w:before="1" w:line="276" w:lineRule="auto"/>
              <w:ind w:left="828" w:right="164"/>
              <w:rPr>
                <w:rFonts w:ascii="Arial" w:hAnsi="Arial" w:cs="Arial"/>
                <w:sz w:val="24"/>
                <w:szCs w:val="24"/>
                <w:lang w:val="en-GB"/>
              </w:rPr>
            </w:pPr>
          </w:p>
          <w:p w14:paraId="0BB19100" w14:textId="77777777" w:rsidR="00920721" w:rsidRPr="00920721" w:rsidRDefault="00920721" w:rsidP="00920721">
            <w:pPr>
              <w:pStyle w:val="TableParagraph"/>
              <w:numPr>
                <w:ilvl w:val="0"/>
                <w:numId w:val="4"/>
              </w:numPr>
              <w:tabs>
                <w:tab w:val="left" w:pos="828"/>
                <w:tab w:val="left" w:pos="829"/>
              </w:tabs>
              <w:spacing w:before="1" w:line="276" w:lineRule="auto"/>
              <w:ind w:right="109"/>
              <w:rPr>
                <w:rFonts w:ascii="Arial" w:hAnsi="Arial" w:cs="Arial"/>
                <w:b/>
                <w:sz w:val="24"/>
                <w:szCs w:val="24"/>
                <w:lang w:val="en-GB"/>
              </w:rPr>
            </w:pPr>
            <w:r w:rsidRPr="00446509">
              <w:rPr>
                <w:rFonts w:ascii="Arial" w:hAnsi="Arial" w:cs="Arial"/>
                <w:b/>
                <w:sz w:val="24"/>
                <w:szCs w:val="24"/>
                <w:lang w:val="en-GB"/>
              </w:rPr>
              <w:t xml:space="preserve">Neighbourhood Support: </w:t>
            </w:r>
            <w:r w:rsidRPr="00446509">
              <w:rPr>
                <w:rFonts w:ascii="Arial" w:hAnsi="Arial" w:cs="Arial"/>
                <w:bCs/>
                <w:sz w:val="24"/>
                <w:szCs w:val="24"/>
                <w:lang w:val="en-GB"/>
              </w:rPr>
              <w:t>You will oversee the delivery of group</w:t>
            </w:r>
            <w:r w:rsidRPr="00446509">
              <w:rPr>
                <w:rFonts w:ascii="Arial" w:hAnsi="Arial" w:cs="Arial"/>
                <w:bCs/>
                <w:sz w:val="24"/>
                <w:szCs w:val="24"/>
                <w:lang w:val="en-GB"/>
              </w:rPr>
              <w:noBreakHyphen/>
              <w:t>based programmes, family time provision and partnership activity across one or more Family Hubs and Neighbourhood centres. You will provide inclusive, supportive supervision of a range of frontline staff, including Family Hubs Navigators, Lead Group Workers and Family time workers and provide oversite to Neighbourhood group workers and Delivery centre support staff. Working closely with social care colleagues, you will help ensure that supervised family time and court</w:t>
            </w:r>
            <w:r w:rsidRPr="00446509">
              <w:rPr>
                <w:rFonts w:ascii="Arial" w:hAnsi="Arial" w:cs="Arial"/>
                <w:bCs/>
                <w:sz w:val="24"/>
                <w:szCs w:val="24"/>
                <w:lang w:val="en-GB"/>
              </w:rPr>
              <w:noBreakHyphen/>
              <w:t>directed contact arrangements are delivered safely, sensitively and effectively, with high</w:t>
            </w:r>
            <w:r w:rsidRPr="00446509">
              <w:rPr>
                <w:rFonts w:ascii="Arial" w:hAnsi="Arial" w:cs="Arial"/>
                <w:bCs/>
                <w:sz w:val="24"/>
                <w:szCs w:val="24"/>
                <w:lang w:val="en-GB"/>
              </w:rPr>
              <w:noBreakHyphen/>
              <w:t>quality recording and reporting that supports wider family and court processes.</w:t>
            </w:r>
          </w:p>
          <w:p w14:paraId="5ECFC8A4" w14:textId="77777777" w:rsidR="00920721" w:rsidRPr="00920721" w:rsidRDefault="00920721" w:rsidP="00920721">
            <w:pPr>
              <w:pStyle w:val="TableParagraph"/>
              <w:tabs>
                <w:tab w:val="left" w:pos="828"/>
                <w:tab w:val="left" w:pos="829"/>
              </w:tabs>
              <w:spacing w:before="1" w:line="276" w:lineRule="auto"/>
              <w:ind w:left="0" w:right="109"/>
              <w:rPr>
                <w:rFonts w:ascii="Arial" w:hAnsi="Arial" w:cs="Arial"/>
                <w:b/>
                <w:sz w:val="24"/>
                <w:szCs w:val="24"/>
                <w:lang w:val="en-GB"/>
              </w:rPr>
            </w:pPr>
          </w:p>
          <w:p w14:paraId="3A0E8D07" w14:textId="77777777" w:rsidR="00920721" w:rsidRPr="00446509" w:rsidRDefault="00920721" w:rsidP="00920721">
            <w:pPr>
              <w:pStyle w:val="TableParagraph"/>
              <w:numPr>
                <w:ilvl w:val="0"/>
                <w:numId w:val="4"/>
              </w:numPr>
              <w:tabs>
                <w:tab w:val="left" w:pos="828"/>
                <w:tab w:val="left" w:pos="829"/>
              </w:tabs>
              <w:spacing w:before="1" w:line="276" w:lineRule="auto"/>
              <w:ind w:right="109"/>
              <w:rPr>
                <w:rFonts w:ascii="Arial" w:hAnsi="Arial" w:cs="Arial"/>
                <w:sz w:val="24"/>
                <w:szCs w:val="24"/>
                <w:lang w:val="en-GB"/>
              </w:rPr>
            </w:pPr>
            <w:r w:rsidRPr="00446509">
              <w:rPr>
                <w:rFonts w:ascii="Arial" w:hAnsi="Arial" w:cs="Arial"/>
                <w:b/>
                <w:bCs/>
                <w:sz w:val="24"/>
                <w:szCs w:val="24"/>
                <w:lang w:val="en-GB"/>
              </w:rPr>
              <w:t xml:space="preserve">Best Start in Life </w:t>
            </w:r>
            <w:r>
              <w:rPr>
                <w:rFonts w:ascii="Arial" w:hAnsi="Arial" w:cs="Arial"/>
                <w:b/>
                <w:bCs/>
                <w:sz w:val="24"/>
                <w:szCs w:val="24"/>
                <w:lang w:val="en-GB"/>
              </w:rPr>
              <w:t xml:space="preserve">- </w:t>
            </w:r>
            <w:r w:rsidRPr="00446509">
              <w:rPr>
                <w:rFonts w:ascii="Arial" w:hAnsi="Arial" w:cs="Arial"/>
                <w:b/>
                <w:bCs/>
                <w:sz w:val="24"/>
                <w:szCs w:val="24"/>
                <w:lang w:val="en-GB"/>
              </w:rPr>
              <w:t xml:space="preserve">Neighbourhood Support: </w:t>
            </w:r>
            <w:r w:rsidRPr="00446509">
              <w:rPr>
                <w:rFonts w:ascii="Arial" w:hAnsi="Arial" w:cs="Arial"/>
                <w:sz w:val="24"/>
                <w:szCs w:val="24"/>
                <w:lang w:val="en-GB"/>
              </w:rPr>
              <w:t>In this role, you will lead and coordinate delivery of the enhanced Best Start in Life 0–5 offer across Family Hub and neighbourhood settings. You will provide leadership, guidance and supervision to early years staff delivering play, learning, outreach and parent support activity, ensuring services are welcoming, accessible and responsive to local needs. You will strengthen partnerships with health teams, early years providers, VCFS organisations and trusted community leaders to ensure delivery is culturally responsive and reaches families who may not otherwise engage with services. You will support consistent, high</w:t>
            </w:r>
            <w:r w:rsidRPr="00446509">
              <w:rPr>
                <w:rFonts w:ascii="Arial" w:hAnsi="Arial" w:cs="Arial"/>
                <w:sz w:val="24"/>
                <w:szCs w:val="24"/>
                <w:lang w:val="en-GB"/>
              </w:rPr>
              <w:noBreakHyphen/>
              <w:t>quality, evidence</w:t>
            </w:r>
            <w:r w:rsidRPr="00446509">
              <w:rPr>
                <w:rFonts w:ascii="Arial" w:hAnsi="Arial" w:cs="Arial"/>
                <w:sz w:val="24"/>
                <w:szCs w:val="24"/>
                <w:lang w:val="en-GB"/>
              </w:rPr>
              <w:noBreakHyphen/>
              <w:t>informed practice and ensure learning, outcomes and engagement data contribute to reflection, learning and continuous improvement of the Best Start in Life offer.</w:t>
            </w:r>
          </w:p>
          <w:p w14:paraId="5B4511D2" w14:textId="77777777" w:rsidR="00920721" w:rsidRPr="00446509" w:rsidRDefault="00920721" w:rsidP="00920721">
            <w:pPr>
              <w:pStyle w:val="TableParagraph"/>
              <w:tabs>
                <w:tab w:val="left" w:pos="828"/>
                <w:tab w:val="left" w:pos="829"/>
              </w:tabs>
              <w:spacing w:before="1" w:line="276" w:lineRule="auto"/>
              <w:ind w:left="0" w:right="109"/>
              <w:rPr>
                <w:rFonts w:ascii="Arial" w:hAnsi="Arial" w:cs="Arial"/>
                <w:sz w:val="24"/>
                <w:szCs w:val="24"/>
                <w:lang w:val="en-GB"/>
              </w:rPr>
            </w:pPr>
          </w:p>
          <w:p w14:paraId="03C97BAF" w14:textId="77777777" w:rsidR="00920721" w:rsidRPr="00446509" w:rsidRDefault="00920721" w:rsidP="00920721">
            <w:pPr>
              <w:pStyle w:val="TableParagraph"/>
              <w:numPr>
                <w:ilvl w:val="0"/>
                <w:numId w:val="4"/>
              </w:numPr>
              <w:tabs>
                <w:tab w:val="left" w:pos="828"/>
                <w:tab w:val="left" w:pos="829"/>
              </w:tabs>
              <w:spacing w:line="276" w:lineRule="auto"/>
              <w:ind w:right="196"/>
              <w:rPr>
                <w:rFonts w:ascii="Arial" w:hAnsi="Arial" w:cs="Arial"/>
                <w:sz w:val="24"/>
                <w:szCs w:val="24"/>
                <w:lang w:val="en-GB"/>
              </w:rPr>
            </w:pPr>
            <w:r w:rsidRPr="00446509">
              <w:rPr>
                <w:rFonts w:ascii="Arial" w:hAnsi="Arial" w:cs="Arial"/>
                <w:b/>
                <w:sz w:val="24"/>
                <w:szCs w:val="24"/>
                <w:lang w:val="en-GB"/>
              </w:rPr>
              <w:t>Community Support</w:t>
            </w:r>
            <w:r w:rsidRPr="00446509">
              <w:rPr>
                <w:rFonts w:ascii="Arial" w:hAnsi="Arial" w:cs="Arial"/>
                <w:sz w:val="24"/>
                <w:szCs w:val="24"/>
                <w:lang w:val="en-GB"/>
              </w:rPr>
              <w:t xml:space="preserve">: You will deliver frontline support through </w:t>
            </w:r>
            <w:r w:rsidRPr="00446509">
              <w:rPr>
                <w:rFonts w:ascii="Arial" w:hAnsi="Arial" w:cs="Arial"/>
                <w:b/>
                <w:bCs/>
                <w:sz w:val="24"/>
                <w:szCs w:val="24"/>
                <w:lang w:val="en-GB"/>
              </w:rPr>
              <w:t>Team Around the School</w:t>
            </w:r>
            <w:r w:rsidRPr="00446509">
              <w:rPr>
                <w:rFonts w:ascii="Arial" w:hAnsi="Arial" w:cs="Arial"/>
                <w:sz w:val="24"/>
                <w:szCs w:val="24"/>
                <w:lang w:val="en-GB"/>
              </w:rPr>
              <w:t xml:space="preserve"> arrangements across Lancashire’s 30 school clusters. Acting as a key point of contact, you will work alongside schools and partners to coordinate early help responses to emerging needs.</w:t>
            </w:r>
          </w:p>
          <w:p w14:paraId="639AAC9B" w14:textId="77777777" w:rsidR="00920721" w:rsidRPr="00446509" w:rsidRDefault="00920721" w:rsidP="00920721">
            <w:pPr>
              <w:pStyle w:val="TableParagraph"/>
              <w:tabs>
                <w:tab w:val="left" w:pos="828"/>
                <w:tab w:val="left" w:pos="829"/>
              </w:tabs>
              <w:spacing w:line="276" w:lineRule="auto"/>
              <w:ind w:left="828" w:right="196"/>
              <w:rPr>
                <w:rFonts w:ascii="Arial" w:hAnsi="Arial" w:cs="Arial"/>
                <w:sz w:val="24"/>
                <w:szCs w:val="24"/>
                <w:lang w:val="en-GB"/>
              </w:rPr>
            </w:pPr>
            <w:r w:rsidRPr="00446509">
              <w:rPr>
                <w:rFonts w:ascii="Arial" w:hAnsi="Arial" w:cs="Arial"/>
                <w:sz w:val="24"/>
                <w:szCs w:val="24"/>
                <w:lang w:val="en-GB"/>
              </w:rPr>
              <w:t>You will support schools to access earlier, coordinated interventions and help partners identify creative solutions to barriers that may limit timely support for families. You will work in collaboration with the 'Multi-agency Safeguarding Hub' providing Early Help knowledge and building trusted relationships. There may be times where there is a need to manage staff.</w:t>
            </w:r>
          </w:p>
          <w:p w14:paraId="68F0C7EC" w14:textId="77777777" w:rsidR="00920721" w:rsidRDefault="00920721" w:rsidP="00920721">
            <w:pPr>
              <w:pStyle w:val="ListParagraph"/>
              <w:rPr>
                <w:rFonts w:ascii="Arial" w:hAnsi="Arial" w:cs="Arial"/>
                <w:b/>
                <w:sz w:val="24"/>
                <w:szCs w:val="24"/>
              </w:rPr>
            </w:pPr>
          </w:p>
          <w:p w14:paraId="5352DD6A" w14:textId="77777777" w:rsidR="00920721" w:rsidRPr="00446509" w:rsidRDefault="00920721" w:rsidP="00920721">
            <w:pPr>
              <w:pStyle w:val="TableParagraph"/>
              <w:spacing w:before="189" w:line="247" w:lineRule="auto"/>
              <w:ind w:right="99"/>
              <w:jc w:val="both"/>
              <w:rPr>
                <w:sz w:val="24"/>
                <w:lang w:val="en-GB"/>
              </w:rPr>
            </w:pPr>
            <w:r w:rsidRPr="00446509">
              <w:rPr>
                <w:sz w:val="24"/>
                <w:lang w:val="en-GB"/>
              </w:rPr>
              <w:lastRenderedPageBreak/>
              <w:t>You will support Team Managers in delivering and continually improving early help services in line with Lancashire’s shared vision:</w:t>
            </w:r>
          </w:p>
          <w:p w14:paraId="2D04FE28" w14:textId="77777777" w:rsidR="00920721" w:rsidRPr="00446509" w:rsidRDefault="00920721" w:rsidP="00920721">
            <w:pPr>
              <w:pStyle w:val="TableParagraph"/>
              <w:spacing w:line="273" w:lineRule="exact"/>
              <w:jc w:val="both"/>
              <w:rPr>
                <w:b/>
                <w:i/>
                <w:sz w:val="24"/>
                <w:lang w:val="en-GB"/>
              </w:rPr>
            </w:pPr>
          </w:p>
          <w:p w14:paraId="3397056C" w14:textId="77777777" w:rsidR="00920721" w:rsidRPr="00446509" w:rsidRDefault="00920721" w:rsidP="00920721">
            <w:pPr>
              <w:pStyle w:val="TableParagraph"/>
              <w:spacing w:line="273" w:lineRule="exact"/>
              <w:jc w:val="both"/>
              <w:rPr>
                <w:b/>
                <w:i/>
                <w:sz w:val="24"/>
                <w:lang w:val="en-GB"/>
              </w:rPr>
            </w:pPr>
            <w:r w:rsidRPr="00446509">
              <w:rPr>
                <w:b/>
                <w:i/>
                <w:sz w:val="24"/>
                <w:lang w:val="en-GB"/>
              </w:rPr>
              <w:t>Children, young people and their families are safe, healthy and achieve their full potential</w:t>
            </w:r>
          </w:p>
          <w:p w14:paraId="43B7BF40" w14:textId="77777777" w:rsidR="00920721" w:rsidRPr="00446509" w:rsidRDefault="00920721" w:rsidP="00920721">
            <w:pPr>
              <w:pStyle w:val="TableParagraph"/>
              <w:spacing w:before="183"/>
              <w:rPr>
                <w:sz w:val="24"/>
                <w:lang w:val="en-GB"/>
              </w:rPr>
            </w:pPr>
            <w:r w:rsidRPr="00446509">
              <w:rPr>
                <w:sz w:val="24"/>
                <w:lang w:val="en-GB"/>
              </w:rPr>
              <w:t>Together, we work towards five key outcomes:</w:t>
            </w:r>
          </w:p>
          <w:p w14:paraId="7B30CADF" w14:textId="77777777" w:rsidR="00920721" w:rsidRPr="00446509" w:rsidRDefault="00920721" w:rsidP="00920721">
            <w:pPr>
              <w:pStyle w:val="TableParagraph"/>
              <w:spacing w:before="6"/>
              <w:ind w:left="0"/>
              <w:rPr>
                <w:lang w:val="en-GB"/>
              </w:rPr>
            </w:pPr>
          </w:p>
          <w:p w14:paraId="19E3B7F0" w14:textId="77777777" w:rsidR="00920721" w:rsidRPr="00446509" w:rsidRDefault="00920721" w:rsidP="00920721">
            <w:pPr>
              <w:pStyle w:val="TableParagraph"/>
              <w:rPr>
                <w:b/>
                <w:i/>
                <w:sz w:val="24"/>
                <w:lang w:val="en-GB"/>
              </w:rPr>
            </w:pPr>
            <w:r w:rsidRPr="00446509">
              <w:rPr>
                <w:b/>
                <w:i/>
                <w:sz w:val="24"/>
                <w:lang w:val="en-GB"/>
              </w:rPr>
              <w:t>Five Outcomes</w:t>
            </w:r>
          </w:p>
          <w:p w14:paraId="50142D75" w14:textId="77777777" w:rsidR="00920721" w:rsidRPr="00446509" w:rsidRDefault="00920721" w:rsidP="00920721">
            <w:pPr>
              <w:pStyle w:val="TableParagraph"/>
              <w:numPr>
                <w:ilvl w:val="0"/>
                <w:numId w:val="13"/>
              </w:numPr>
              <w:tabs>
                <w:tab w:val="left" w:pos="829"/>
              </w:tabs>
              <w:spacing w:before="84"/>
              <w:rPr>
                <w:sz w:val="24"/>
                <w:lang w:val="en-GB"/>
              </w:rPr>
            </w:pPr>
            <w:r w:rsidRPr="00446509">
              <w:rPr>
                <w:sz w:val="24"/>
                <w:lang w:val="en-GB"/>
              </w:rPr>
              <w:t>Vulnerable children and young people are safe from harm and build</w:t>
            </w:r>
            <w:r w:rsidRPr="00446509">
              <w:rPr>
                <w:spacing w:val="-16"/>
                <w:sz w:val="24"/>
                <w:lang w:val="en-GB"/>
              </w:rPr>
              <w:t xml:space="preserve"> </w:t>
            </w:r>
            <w:r w:rsidRPr="00446509">
              <w:rPr>
                <w:sz w:val="24"/>
                <w:lang w:val="en-GB"/>
              </w:rPr>
              <w:t>resilience.</w:t>
            </w:r>
          </w:p>
          <w:p w14:paraId="3120AEFB" w14:textId="77777777" w:rsidR="00920721" w:rsidRPr="00446509" w:rsidRDefault="00920721" w:rsidP="00920721">
            <w:pPr>
              <w:pStyle w:val="TableParagraph"/>
              <w:numPr>
                <w:ilvl w:val="0"/>
                <w:numId w:val="13"/>
              </w:numPr>
              <w:tabs>
                <w:tab w:val="left" w:pos="829"/>
              </w:tabs>
              <w:spacing w:before="22" w:line="259" w:lineRule="auto"/>
              <w:ind w:right="802"/>
              <w:rPr>
                <w:sz w:val="24"/>
                <w:lang w:val="en-GB"/>
              </w:rPr>
            </w:pPr>
            <w:r w:rsidRPr="00446509">
              <w:rPr>
                <w:sz w:val="24"/>
                <w:lang w:val="en-GB"/>
              </w:rPr>
              <w:t>Children and young people achieve their full potential in education, learning and</w:t>
            </w:r>
            <w:r w:rsidRPr="00446509">
              <w:rPr>
                <w:spacing w:val="-35"/>
                <w:sz w:val="24"/>
                <w:lang w:val="en-GB"/>
              </w:rPr>
              <w:t xml:space="preserve"> </w:t>
            </w:r>
            <w:r w:rsidRPr="00446509">
              <w:rPr>
                <w:sz w:val="24"/>
                <w:lang w:val="en-GB"/>
              </w:rPr>
              <w:t>future employment.</w:t>
            </w:r>
          </w:p>
          <w:p w14:paraId="4DE5A5FB" w14:textId="77777777" w:rsidR="00920721" w:rsidRPr="00446509" w:rsidRDefault="00920721" w:rsidP="00920721">
            <w:pPr>
              <w:pStyle w:val="TableParagraph"/>
              <w:numPr>
                <w:ilvl w:val="0"/>
                <w:numId w:val="13"/>
              </w:numPr>
              <w:tabs>
                <w:tab w:val="left" w:pos="829"/>
              </w:tabs>
              <w:spacing w:line="275" w:lineRule="exact"/>
              <w:rPr>
                <w:sz w:val="24"/>
                <w:lang w:val="en-GB"/>
              </w:rPr>
            </w:pPr>
            <w:r w:rsidRPr="00446509">
              <w:rPr>
                <w:sz w:val="24"/>
                <w:lang w:val="en-GB"/>
              </w:rPr>
              <w:t>Children and young people enjoy heathy lifestyles and know how to help</w:t>
            </w:r>
            <w:r w:rsidRPr="00446509">
              <w:rPr>
                <w:spacing w:val="-21"/>
                <w:sz w:val="24"/>
                <w:lang w:val="en-GB"/>
              </w:rPr>
              <w:t xml:space="preserve"> </w:t>
            </w:r>
            <w:r w:rsidRPr="00446509">
              <w:rPr>
                <w:sz w:val="24"/>
                <w:lang w:val="en-GB"/>
              </w:rPr>
              <w:t>others.</w:t>
            </w:r>
          </w:p>
          <w:p w14:paraId="7E1D5D01" w14:textId="77777777" w:rsidR="00920721" w:rsidRPr="00446509" w:rsidRDefault="00920721" w:rsidP="00920721">
            <w:pPr>
              <w:pStyle w:val="TableParagraph"/>
              <w:numPr>
                <w:ilvl w:val="0"/>
                <w:numId w:val="13"/>
              </w:numPr>
              <w:tabs>
                <w:tab w:val="left" w:pos="829"/>
              </w:tabs>
              <w:spacing w:before="21"/>
              <w:rPr>
                <w:sz w:val="24"/>
                <w:lang w:val="en-GB"/>
              </w:rPr>
            </w:pPr>
            <w:r w:rsidRPr="00446509">
              <w:rPr>
                <w:sz w:val="24"/>
                <w:lang w:val="en-GB"/>
              </w:rPr>
              <w:t>Children, young people and families have a voice in shaping the support they</w:t>
            </w:r>
            <w:r w:rsidRPr="00446509">
              <w:rPr>
                <w:spacing w:val="-23"/>
                <w:sz w:val="24"/>
                <w:lang w:val="en-GB"/>
              </w:rPr>
              <w:t xml:space="preserve"> </w:t>
            </w:r>
            <w:r w:rsidRPr="00446509">
              <w:rPr>
                <w:sz w:val="24"/>
                <w:lang w:val="en-GB"/>
              </w:rPr>
              <w:t>receive.</w:t>
            </w:r>
          </w:p>
          <w:p w14:paraId="4785F2DD" w14:textId="77777777" w:rsidR="00920721" w:rsidRPr="00F5639A" w:rsidRDefault="00920721" w:rsidP="00920721">
            <w:pPr>
              <w:pStyle w:val="TableParagraph"/>
              <w:numPr>
                <w:ilvl w:val="0"/>
                <w:numId w:val="13"/>
              </w:numPr>
              <w:tabs>
                <w:tab w:val="left" w:pos="828"/>
                <w:tab w:val="left" w:pos="829"/>
              </w:tabs>
              <w:spacing w:before="1"/>
              <w:ind w:right="164"/>
              <w:rPr>
                <w:rFonts w:ascii="Arial" w:hAnsi="Arial" w:cs="Arial"/>
                <w:sz w:val="24"/>
                <w:szCs w:val="24"/>
                <w:lang w:val="en-GB"/>
              </w:rPr>
            </w:pPr>
            <w:r w:rsidRPr="00F5639A">
              <w:rPr>
                <w:sz w:val="24"/>
                <w:lang w:val="en-GB"/>
              </w:rPr>
              <w:t>Children and young people live in Lancashire where they can enjoy a good quality of life,</w:t>
            </w:r>
            <w:r w:rsidRPr="00F5639A">
              <w:rPr>
                <w:spacing w:val="-38"/>
                <w:sz w:val="24"/>
                <w:lang w:val="en-GB"/>
              </w:rPr>
              <w:t xml:space="preserve"> </w:t>
            </w:r>
            <w:r w:rsidRPr="00F5639A">
              <w:rPr>
                <w:sz w:val="24"/>
                <w:lang w:val="en-GB"/>
              </w:rPr>
              <w:t>be happy and want to</w:t>
            </w:r>
            <w:r w:rsidRPr="00F5639A">
              <w:rPr>
                <w:spacing w:val="-1"/>
                <w:sz w:val="24"/>
                <w:lang w:val="en-GB"/>
              </w:rPr>
              <w:t xml:space="preserve"> </w:t>
            </w:r>
            <w:r w:rsidRPr="00F5639A">
              <w:rPr>
                <w:sz w:val="24"/>
                <w:lang w:val="en-GB"/>
              </w:rPr>
              <w:t>stay.</w:t>
            </w:r>
          </w:p>
          <w:p w14:paraId="0849C430" w14:textId="77777777" w:rsidR="007E4B8A" w:rsidRDefault="007E4B8A" w:rsidP="00595EE4">
            <w:pPr>
              <w:spacing w:after="0" w:line="240" w:lineRule="auto"/>
              <w:rPr>
                <w:rFonts w:ascii="Arial" w:hAnsi="Arial" w:cs="Arial"/>
                <w:sz w:val="24"/>
                <w:szCs w:val="24"/>
              </w:rPr>
            </w:pPr>
          </w:p>
          <w:p w14:paraId="18EEFA09" w14:textId="77777777" w:rsidR="007E4B8A" w:rsidRPr="004C0312" w:rsidRDefault="007E4B8A" w:rsidP="00595EE4">
            <w:pPr>
              <w:spacing w:after="0" w:line="240" w:lineRule="auto"/>
              <w:rPr>
                <w:rFonts w:ascii="Arial" w:hAnsi="Arial" w:cs="Arial"/>
                <w:sz w:val="24"/>
                <w:szCs w:val="24"/>
              </w:rPr>
            </w:pPr>
          </w:p>
          <w:p w14:paraId="3DED65CD" w14:textId="43F53DCE" w:rsidR="007A1CCA" w:rsidRPr="00595EE4" w:rsidRDefault="007A1CCA" w:rsidP="007E4B8A">
            <w:pPr>
              <w:spacing w:after="0" w:line="240" w:lineRule="auto"/>
              <w:rPr>
                <w:rFonts w:ascii="Arial" w:hAnsi="Arial" w:cs="Arial"/>
              </w:rPr>
            </w:pPr>
          </w:p>
        </w:tc>
      </w:tr>
    </w:tbl>
    <w:p w14:paraId="4B95C06F" w14:textId="77777777" w:rsidR="006B264F" w:rsidRPr="003778CB" w:rsidRDefault="006B264F" w:rsidP="006B264F">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3778CB" w14:paraId="7BCCF134" w14:textId="77777777" w:rsidTr="005634F1">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3778CB" w:rsidRDefault="006B264F" w:rsidP="005634F1">
            <w:pPr>
              <w:spacing w:before="120" w:after="120" w:line="240" w:lineRule="auto"/>
              <w:rPr>
                <w:rFonts w:ascii="Arial" w:hAnsi="Arial" w:cs="Arial"/>
                <w:b/>
                <w:sz w:val="24"/>
                <w:szCs w:val="24"/>
              </w:rPr>
            </w:pPr>
            <w:r w:rsidRPr="003778CB">
              <w:rPr>
                <w:rFonts w:ascii="Arial" w:hAnsi="Arial" w:cs="Arial"/>
                <w:b/>
                <w:sz w:val="24"/>
                <w:szCs w:val="24"/>
              </w:rPr>
              <w:t>The Lancashire Mindset</w:t>
            </w:r>
          </w:p>
        </w:tc>
      </w:tr>
      <w:tr w:rsidR="006B264F" w:rsidRPr="003778CB" w14:paraId="750B5B3E" w14:textId="77777777" w:rsidTr="005634F1">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Pr="003778CB" w:rsidRDefault="006B264F" w:rsidP="006B264F">
            <w:pPr>
              <w:pStyle w:val="HayGroup11"/>
              <w:rPr>
                <w:rFonts w:ascii="Arial" w:hAnsi="Arial" w:cs="Arial"/>
                <w:bCs/>
                <w:sz w:val="24"/>
                <w:lang w:val="en-GB"/>
              </w:rPr>
            </w:pPr>
            <w:r w:rsidRPr="003778CB">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Pr="00D9581B" w:rsidRDefault="006B264F" w:rsidP="006B264F">
            <w:pPr>
              <w:pStyle w:val="HayGroup11"/>
              <w:rPr>
                <w:rFonts w:ascii="Arial" w:hAnsi="Arial" w:cs="Arial"/>
                <w:bCs/>
                <w:sz w:val="24"/>
                <w:lang w:val="en-GB"/>
              </w:rPr>
            </w:pPr>
            <w:r w:rsidRPr="00D9581B">
              <w:rPr>
                <w:rFonts w:ascii="Arial" w:hAnsi="Arial" w:cs="Arial"/>
                <w:bCs/>
                <w:sz w:val="24"/>
                <w:lang w:val="en-GB"/>
              </w:rPr>
              <w:t xml:space="preserve">Here 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Pr="00D9581B" w:rsidRDefault="006B264F" w:rsidP="006B264F">
            <w:pPr>
              <w:pStyle w:val="HayGroup11"/>
              <w:rPr>
                <w:rFonts w:ascii="Arial" w:hAnsi="Arial" w:cs="Arial"/>
                <w:bCs/>
                <w:sz w:val="24"/>
                <w:lang w:val="en-GB"/>
              </w:rPr>
            </w:pPr>
          </w:p>
          <w:p w14:paraId="5C896386" w14:textId="3D4E289C" w:rsidR="00511216" w:rsidRDefault="006B264F" w:rsidP="006B264F">
            <w:pPr>
              <w:pStyle w:val="HayGroup11"/>
              <w:rPr>
                <w:rFonts w:ascii="Arial" w:hAnsi="Arial" w:cs="Arial"/>
                <w:bCs/>
                <w:sz w:val="22"/>
                <w:szCs w:val="22"/>
                <w:lang w:val="en-GB"/>
              </w:rPr>
            </w:pPr>
            <w:r w:rsidRPr="00D9581B">
              <w:rPr>
                <w:rFonts w:ascii="Arial" w:hAnsi="Arial" w:cs="Arial"/>
                <w:bCs/>
                <w:sz w:val="24"/>
                <w:lang w:val="en-GB"/>
              </w:rPr>
              <w:t>The Lancashire Mindset serves as a guiding force for a culture rooted in growth, ownership, optimism, and the commitment to making a meaningful positive impact.</w:t>
            </w:r>
          </w:p>
          <w:p w14:paraId="4F800D09" w14:textId="77777777" w:rsidR="00511216" w:rsidRPr="009B5FA8" w:rsidRDefault="00511216" w:rsidP="006B264F">
            <w:pPr>
              <w:pStyle w:val="HayGroup11"/>
              <w:rPr>
                <w:rFonts w:ascii="Arial" w:hAnsi="Arial" w:cs="Arial"/>
                <w:bCs/>
                <w:sz w:val="22"/>
                <w:szCs w:val="22"/>
                <w:lang w:val="en-GB"/>
              </w:rPr>
            </w:pPr>
          </w:p>
          <w:p w14:paraId="57CD2B84" w14:textId="4F25E3F4" w:rsidR="006B264F" w:rsidRPr="003778CB" w:rsidRDefault="006B264F" w:rsidP="006B264F">
            <w:pPr>
              <w:pStyle w:val="HayGroup11"/>
              <w:rPr>
                <w:rFonts w:ascii="Arial" w:hAnsi="Arial" w:cs="Arial"/>
                <w:bCs/>
                <w:sz w:val="24"/>
                <w:lang w:val="en-GB"/>
              </w:rPr>
            </w:pPr>
          </w:p>
        </w:tc>
      </w:tr>
    </w:tbl>
    <w:p w14:paraId="440D417A" w14:textId="77777777" w:rsidR="006B264F" w:rsidRPr="003778CB" w:rsidRDefault="006B264F">
      <w:pPr>
        <w:rPr>
          <w:rFonts w:ascii="Arial" w:hAnsi="Arial" w:cs="Arial"/>
        </w:rPr>
      </w:pPr>
    </w:p>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3778CB" w14:paraId="2AAA9145" w14:textId="77777777" w:rsidTr="42D8F9A4">
        <w:tc>
          <w:tcPr>
            <w:tcW w:w="10808" w:type="dxa"/>
            <w:shd w:val="clear" w:color="auto" w:fill="A50021"/>
          </w:tcPr>
          <w:p w14:paraId="5F21B1B0" w14:textId="77777777" w:rsidR="002D03B5" w:rsidRPr="00C10F3E" w:rsidRDefault="002D03B5" w:rsidP="00855E4C">
            <w:pPr>
              <w:spacing w:before="120" w:after="120" w:line="240" w:lineRule="auto"/>
              <w:rPr>
                <w:rFonts w:ascii="Arial" w:hAnsi="Arial" w:cs="Arial"/>
                <w:bCs/>
              </w:rPr>
            </w:pPr>
            <w:r w:rsidRPr="00C10F3E">
              <w:rPr>
                <w:rFonts w:ascii="Arial" w:hAnsi="Arial" w:cs="Arial"/>
                <w:bCs/>
              </w:rPr>
              <w:t>Accountabilities/Responsibilities</w:t>
            </w:r>
          </w:p>
        </w:tc>
      </w:tr>
      <w:tr w:rsidR="002D03B5" w:rsidRPr="003778CB" w14:paraId="367A9DD3" w14:textId="77777777" w:rsidTr="42D8F9A4">
        <w:trPr>
          <w:trHeight w:val="745"/>
        </w:trPr>
        <w:tc>
          <w:tcPr>
            <w:tcW w:w="10808" w:type="dxa"/>
          </w:tcPr>
          <w:p w14:paraId="6F9E4218" w14:textId="77777777" w:rsidR="00920721" w:rsidRPr="00446509" w:rsidRDefault="00920721" w:rsidP="00920721">
            <w:pPr>
              <w:pStyle w:val="TableParagraph"/>
              <w:numPr>
                <w:ilvl w:val="0"/>
                <w:numId w:val="5"/>
              </w:numPr>
              <w:tabs>
                <w:tab w:val="left" w:pos="468"/>
              </w:tabs>
              <w:ind w:right="105"/>
              <w:jc w:val="both"/>
              <w:rPr>
                <w:rFonts w:ascii="Arial" w:hAnsi="Arial" w:cs="Arial"/>
                <w:sz w:val="24"/>
                <w:lang w:val="en-GB"/>
              </w:rPr>
            </w:pPr>
            <w:r w:rsidRPr="00446509">
              <w:rPr>
                <w:rFonts w:ascii="Arial" w:hAnsi="Arial" w:cs="Arial"/>
                <w:sz w:val="24"/>
                <w:lang w:val="en-GB"/>
              </w:rPr>
              <w:t>Manage and co-ordinate the work of a group of frontline early help delivery staff to ensure that Practice is safe and ensure council</w:t>
            </w:r>
            <w:r w:rsidRPr="00446509">
              <w:rPr>
                <w:rFonts w:ascii="Arial" w:hAnsi="Arial" w:cs="Arial"/>
                <w:spacing w:val="-8"/>
                <w:sz w:val="24"/>
                <w:lang w:val="en-GB"/>
              </w:rPr>
              <w:t xml:space="preserve"> </w:t>
            </w:r>
            <w:r w:rsidRPr="00446509">
              <w:rPr>
                <w:rFonts w:ascii="Arial" w:hAnsi="Arial" w:cs="Arial"/>
                <w:sz w:val="24"/>
                <w:lang w:val="en-GB"/>
              </w:rPr>
              <w:t>procedures</w:t>
            </w:r>
            <w:r w:rsidRPr="00446509">
              <w:rPr>
                <w:rFonts w:ascii="Arial" w:hAnsi="Arial" w:cs="Arial"/>
                <w:spacing w:val="-8"/>
                <w:sz w:val="24"/>
                <w:lang w:val="en-GB"/>
              </w:rPr>
              <w:t xml:space="preserve"> </w:t>
            </w:r>
            <w:r w:rsidRPr="00446509">
              <w:rPr>
                <w:rFonts w:ascii="Arial" w:hAnsi="Arial" w:cs="Arial"/>
                <w:sz w:val="24"/>
                <w:lang w:val="en-GB"/>
              </w:rPr>
              <w:t>are</w:t>
            </w:r>
            <w:r w:rsidRPr="00446509">
              <w:rPr>
                <w:rFonts w:ascii="Arial" w:hAnsi="Arial" w:cs="Arial"/>
                <w:spacing w:val="-8"/>
                <w:sz w:val="24"/>
                <w:lang w:val="en-GB"/>
              </w:rPr>
              <w:t xml:space="preserve"> </w:t>
            </w:r>
            <w:r w:rsidRPr="00446509">
              <w:rPr>
                <w:rFonts w:ascii="Arial" w:hAnsi="Arial" w:cs="Arial"/>
                <w:sz w:val="24"/>
                <w:lang w:val="en-GB"/>
              </w:rPr>
              <w:t>properly</w:t>
            </w:r>
            <w:r w:rsidRPr="00446509">
              <w:rPr>
                <w:rFonts w:ascii="Arial" w:hAnsi="Arial" w:cs="Arial"/>
                <w:spacing w:val="-8"/>
                <w:sz w:val="24"/>
                <w:lang w:val="en-GB"/>
              </w:rPr>
              <w:t xml:space="preserve"> </w:t>
            </w:r>
            <w:r w:rsidRPr="00446509">
              <w:rPr>
                <w:rFonts w:ascii="Arial" w:hAnsi="Arial" w:cs="Arial"/>
                <w:sz w:val="24"/>
                <w:lang w:val="en-GB"/>
              </w:rPr>
              <w:t>implemented</w:t>
            </w:r>
            <w:r w:rsidRPr="00446509">
              <w:rPr>
                <w:rFonts w:ascii="Arial" w:hAnsi="Arial" w:cs="Arial"/>
                <w:spacing w:val="-8"/>
                <w:sz w:val="24"/>
                <w:lang w:val="en-GB"/>
              </w:rPr>
              <w:t xml:space="preserve"> </w:t>
            </w:r>
            <w:r w:rsidRPr="00446509">
              <w:rPr>
                <w:rFonts w:ascii="Arial" w:hAnsi="Arial" w:cs="Arial"/>
                <w:sz w:val="24"/>
                <w:lang w:val="en-GB"/>
              </w:rPr>
              <w:t>and</w:t>
            </w:r>
            <w:r w:rsidRPr="00446509">
              <w:rPr>
                <w:rFonts w:ascii="Arial" w:hAnsi="Arial" w:cs="Arial"/>
                <w:spacing w:val="-5"/>
                <w:sz w:val="24"/>
                <w:lang w:val="en-GB"/>
              </w:rPr>
              <w:t xml:space="preserve"> </w:t>
            </w:r>
            <w:r w:rsidRPr="00446509">
              <w:rPr>
                <w:rFonts w:ascii="Arial" w:hAnsi="Arial" w:cs="Arial"/>
                <w:sz w:val="24"/>
                <w:lang w:val="en-GB"/>
              </w:rPr>
              <w:t>that</w:t>
            </w:r>
            <w:r w:rsidRPr="00446509">
              <w:rPr>
                <w:rFonts w:ascii="Arial" w:hAnsi="Arial" w:cs="Arial"/>
                <w:spacing w:val="-8"/>
                <w:sz w:val="24"/>
                <w:lang w:val="en-GB"/>
              </w:rPr>
              <w:t xml:space="preserve"> </w:t>
            </w:r>
            <w:r w:rsidRPr="00446509">
              <w:rPr>
                <w:rFonts w:ascii="Arial" w:hAnsi="Arial" w:cs="Arial"/>
                <w:sz w:val="24"/>
                <w:lang w:val="en-GB"/>
              </w:rPr>
              <w:t>outputs</w:t>
            </w:r>
            <w:r w:rsidRPr="00446509">
              <w:rPr>
                <w:rFonts w:ascii="Arial" w:hAnsi="Arial" w:cs="Arial"/>
                <w:spacing w:val="-5"/>
                <w:sz w:val="24"/>
                <w:lang w:val="en-GB"/>
              </w:rPr>
              <w:t xml:space="preserve"> </w:t>
            </w:r>
            <w:r w:rsidRPr="00446509">
              <w:rPr>
                <w:rFonts w:ascii="Arial" w:hAnsi="Arial" w:cs="Arial"/>
                <w:sz w:val="24"/>
                <w:lang w:val="en-GB"/>
              </w:rPr>
              <w:t>are</w:t>
            </w:r>
            <w:r w:rsidRPr="00446509">
              <w:rPr>
                <w:rFonts w:ascii="Arial" w:hAnsi="Arial" w:cs="Arial"/>
                <w:spacing w:val="-9"/>
                <w:sz w:val="24"/>
                <w:lang w:val="en-GB"/>
              </w:rPr>
              <w:t xml:space="preserve"> </w:t>
            </w:r>
            <w:r w:rsidRPr="00446509">
              <w:rPr>
                <w:rFonts w:ascii="Arial" w:hAnsi="Arial" w:cs="Arial"/>
                <w:sz w:val="24"/>
                <w:lang w:val="en-GB"/>
              </w:rPr>
              <w:t>accurately</w:t>
            </w:r>
            <w:r w:rsidRPr="00446509">
              <w:rPr>
                <w:rFonts w:ascii="Arial" w:hAnsi="Arial" w:cs="Arial"/>
                <w:spacing w:val="-9"/>
                <w:sz w:val="24"/>
                <w:lang w:val="en-GB"/>
              </w:rPr>
              <w:t xml:space="preserve"> </w:t>
            </w:r>
            <w:r w:rsidRPr="00446509">
              <w:rPr>
                <w:rFonts w:ascii="Arial" w:hAnsi="Arial" w:cs="Arial"/>
                <w:sz w:val="24"/>
                <w:lang w:val="en-GB"/>
              </w:rPr>
              <w:t>recorded</w:t>
            </w:r>
            <w:r w:rsidRPr="00446509">
              <w:rPr>
                <w:rFonts w:ascii="Arial" w:hAnsi="Arial" w:cs="Arial"/>
                <w:spacing w:val="-5"/>
                <w:sz w:val="24"/>
                <w:lang w:val="en-GB"/>
              </w:rPr>
              <w:t xml:space="preserve"> </w:t>
            </w:r>
            <w:r w:rsidRPr="00446509">
              <w:rPr>
                <w:rFonts w:ascii="Arial" w:hAnsi="Arial" w:cs="Arial"/>
                <w:sz w:val="24"/>
                <w:lang w:val="en-GB"/>
              </w:rPr>
              <w:t>and</w:t>
            </w:r>
            <w:r w:rsidRPr="00446509">
              <w:rPr>
                <w:rFonts w:ascii="Arial" w:hAnsi="Arial" w:cs="Arial"/>
                <w:spacing w:val="-7"/>
                <w:sz w:val="24"/>
                <w:lang w:val="en-GB"/>
              </w:rPr>
              <w:t xml:space="preserve"> </w:t>
            </w:r>
            <w:r w:rsidRPr="00446509">
              <w:rPr>
                <w:rFonts w:ascii="Arial" w:hAnsi="Arial" w:cs="Arial"/>
                <w:sz w:val="24"/>
                <w:lang w:val="en-GB"/>
              </w:rPr>
              <w:t>meet with wider service</w:t>
            </w:r>
            <w:r w:rsidRPr="00446509">
              <w:rPr>
                <w:rFonts w:ascii="Arial" w:hAnsi="Arial" w:cs="Arial"/>
                <w:spacing w:val="4"/>
                <w:sz w:val="24"/>
                <w:lang w:val="en-GB"/>
              </w:rPr>
              <w:t xml:space="preserve"> </w:t>
            </w:r>
            <w:r w:rsidRPr="00446509">
              <w:rPr>
                <w:rFonts w:ascii="Arial" w:hAnsi="Arial" w:cs="Arial"/>
                <w:sz w:val="24"/>
                <w:lang w:val="en-GB"/>
              </w:rPr>
              <w:t>needs.</w:t>
            </w:r>
          </w:p>
          <w:p w14:paraId="255A910D" w14:textId="77777777" w:rsidR="00920721" w:rsidRPr="00446509" w:rsidRDefault="00920721" w:rsidP="00920721">
            <w:pPr>
              <w:pStyle w:val="TableParagraph"/>
              <w:numPr>
                <w:ilvl w:val="0"/>
                <w:numId w:val="5"/>
              </w:numPr>
              <w:tabs>
                <w:tab w:val="left" w:pos="468"/>
              </w:tabs>
              <w:ind w:right="109"/>
              <w:rPr>
                <w:rFonts w:ascii="Arial" w:hAnsi="Arial" w:cs="Arial"/>
                <w:sz w:val="24"/>
                <w:lang w:val="en-GB"/>
              </w:rPr>
            </w:pPr>
            <w:r w:rsidRPr="00446509">
              <w:rPr>
                <w:rFonts w:ascii="Arial" w:hAnsi="Arial" w:cs="Arial"/>
                <w:sz w:val="24"/>
                <w:lang w:val="en-GB"/>
              </w:rPr>
              <w:t>Provide supportive, inclusive performance of a group of staff, following council policies and procedures e.g. sickness</w:t>
            </w:r>
            <w:r w:rsidRPr="00446509">
              <w:rPr>
                <w:rFonts w:ascii="Arial" w:hAnsi="Arial" w:cs="Arial"/>
                <w:spacing w:val="-1"/>
                <w:sz w:val="24"/>
                <w:lang w:val="en-GB"/>
              </w:rPr>
              <w:t xml:space="preserve"> </w:t>
            </w:r>
            <w:r w:rsidRPr="00446509">
              <w:rPr>
                <w:rFonts w:ascii="Arial" w:hAnsi="Arial" w:cs="Arial"/>
                <w:sz w:val="24"/>
                <w:lang w:val="en-GB"/>
              </w:rPr>
              <w:t>monitoring.</w:t>
            </w:r>
          </w:p>
          <w:p w14:paraId="1E7B5CCB" w14:textId="77777777" w:rsidR="00920721" w:rsidRPr="00446509" w:rsidRDefault="00920721" w:rsidP="00920721">
            <w:pPr>
              <w:pStyle w:val="TableParagraph"/>
              <w:numPr>
                <w:ilvl w:val="0"/>
                <w:numId w:val="5"/>
              </w:numPr>
              <w:tabs>
                <w:tab w:val="left" w:pos="468"/>
              </w:tabs>
              <w:ind w:right="104"/>
              <w:rPr>
                <w:rFonts w:ascii="Arial" w:hAnsi="Arial" w:cs="Arial"/>
                <w:sz w:val="24"/>
                <w:lang w:val="en-GB"/>
              </w:rPr>
            </w:pPr>
            <w:r w:rsidRPr="00446509">
              <w:rPr>
                <w:rFonts w:ascii="Arial" w:hAnsi="Arial" w:cs="Arial"/>
                <w:sz w:val="24"/>
                <w:lang w:val="en-GB"/>
              </w:rPr>
              <w:t>Identify</w:t>
            </w:r>
            <w:r w:rsidRPr="00446509">
              <w:rPr>
                <w:rFonts w:ascii="Arial" w:hAnsi="Arial" w:cs="Arial"/>
                <w:spacing w:val="-9"/>
                <w:sz w:val="24"/>
                <w:lang w:val="en-GB"/>
              </w:rPr>
              <w:t xml:space="preserve"> </w:t>
            </w:r>
            <w:r w:rsidRPr="00446509">
              <w:rPr>
                <w:rFonts w:ascii="Arial" w:hAnsi="Arial" w:cs="Arial"/>
                <w:sz w:val="24"/>
                <w:lang w:val="en-GB"/>
              </w:rPr>
              <w:t>and</w:t>
            </w:r>
            <w:r w:rsidRPr="00446509">
              <w:rPr>
                <w:rFonts w:ascii="Arial" w:hAnsi="Arial" w:cs="Arial"/>
                <w:spacing w:val="-9"/>
                <w:sz w:val="24"/>
                <w:lang w:val="en-GB"/>
              </w:rPr>
              <w:t xml:space="preserve"> </w:t>
            </w:r>
            <w:r w:rsidRPr="00446509">
              <w:rPr>
                <w:rFonts w:ascii="Arial" w:hAnsi="Arial" w:cs="Arial"/>
                <w:sz w:val="24"/>
                <w:lang w:val="en-GB"/>
              </w:rPr>
              <w:t>act</w:t>
            </w:r>
            <w:r w:rsidRPr="00446509">
              <w:rPr>
                <w:rFonts w:ascii="Arial" w:hAnsi="Arial" w:cs="Arial"/>
                <w:spacing w:val="-9"/>
                <w:sz w:val="24"/>
                <w:lang w:val="en-GB"/>
              </w:rPr>
              <w:t xml:space="preserve"> </w:t>
            </w:r>
            <w:r w:rsidRPr="00446509">
              <w:rPr>
                <w:rFonts w:ascii="Arial" w:hAnsi="Arial" w:cs="Arial"/>
                <w:sz w:val="24"/>
                <w:lang w:val="en-GB"/>
              </w:rPr>
              <w:t>upon</w:t>
            </w:r>
            <w:r w:rsidRPr="00446509">
              <w:rPr>
                <w:rFonts w:ascii="Arial" w:hAnsi="Arial" w:cs="Arial"/>
                <w:spacing w:val="-8"/>
                <w:sz w:val="24"/>
                <w:lang w:val="en-GB"/>
              </w:rPr>
              <w:t xml:space="preserve"> </w:t>
            </w:r>
            <w:r w:rsidRPr="00446509">
              <w:rPr>
                <w:rFonts w:ascii="Arial" w:hAnsi="Arial" w:cs="Arial"/>
                <w:sz w:val="24"/>
                <w:lang w:val="en-GB"/>
              </w:rPr>
              <w:t>opportunities</w:t>
            </w:r>
            <w:r w:rsidRPr="00446509">
              <w:rPr>
                <w:rFonts w:ascii="Arial" w:hAnsi="Arial" w:cs="Arial"/>
                <w:spacing w:val="-9"/>
                <w:sz w:val="24"/>
                <w:lang w:val="en-GB"/>
              </w:rPr>
              <w:t xml:space="preserve"> </w:t>
            </w:r>
            <w:r w:rsidRPr="00446509">
              <w:rPr>
                <w:rFonts w:ascii="Arial" w:hAnsi="Arial" w:cs="Arial"/>
                <w:sz w:val="24"/>
                <w:lang w:val="en-GB"/>
              </w:rPr>
              <w:t>for</w:t>
            </w:r>
            <w:r w:rsidRPr="00446509">
              <w:rPr>
                <w:rFonts w:ascii="Arial" w:hAnsi="Arial" w:cs="Arial"/>
                <w:spacing w:val="-7"/>
                <w:sz w:val="24"/>
                <w:lang w:val="en-GB"/>
              </w:rPr>
              <w:t xml:space="preserve"> </w:t>
            </w:r>
            <w:r w:rsidRPr="00446509">
              <w:rPr>
                <w:rFonts w:ascii="Arial" w:hAnsi="Arial" w:cs="Arial"/>
                <w:sz w:val="24"/>
                <w:lang w:val="en-GB"/>
              </w:rPr>
              <w:t>improving</w:t>
            </w:r>
            <w:r w:rsidRPr="00446509">
              <w:rPr>
                <w:rFonts w:ascii="Arial" w:hAnsi="Arial" w:cs="Arial"/>
                <w:spacing w:val="-8"/>
                <w:sz w:val="24"/>
                <w:lang w:val="en-GB"/>
              </w:rPr>
              <w:t xml:space="preserve"> </w:t>
            </w:r>
            <w:r w:rsidRPr="00446509">
              <w:rPr>
                <w:rFonts w:ascii="Arial" w:hAnsi="Arial" w:cs="Arial"/>
                <w:sz w:val="24"/>
                <w:lang w:val="en-GB"/>
              </w:rPr>
              <w:t>day</w:t>
            </w:r>
            <w:r w:rsidRPr="00446509">
              <w:rPr>
                <w:rFonts w:ascii="Arial" w:hAnsi="Arial" w:cs="Arial"/>
                <w:spacing w:val="-9"/>
                <w:sz w:val="24"/>
                <w:lang w:val="en-GB"/>
              </w:rPr>
              <w:t xml:space="preserve"> </w:t>
            </w:r>
            <w:r w:rsidRPr="00446509">
              <w:rPr>
                <w:rFonts w:ascii="Arial" w:hAnsi="Arial" w:cs="Arial"/>
                <w:sz w:val="24"/>
                <w:lang w:val="en-GB"/>
              </w:rPr>
              <w:t>to</w:t>
            </w:r>
            <w:r w:rsidRPr="00446509">
              <w:rPr>
                <w:rFonts w:ascii="Arial" w:hAnsi="Arial" w:cs="Arial"/>
                <w:spacing w:val="-8"/>
                <w:sz w:val="24"/>
                <w:lang w:val="en-GB"/>
              </w:rPr>
              <w:t xml:space="preserve"> </w:t>
            </w:r>
            <w:r w:rsidRPr="00446509">
              <w:rPr>
                <w:rFonts w:ascii="Arial" w:hAnsi="Arial" w:cs="Arial"/>
                <w:sz w:val="24"/>
                <w:lang w:val="en-GB"/>
              </w:rPr>
              <w:t>day</w:t>
            </w:r>
            <w:r w:rsidRPr="00446509">
              <w:rPr>
                <w:rFonts w:ascii="Arial" w:hAnsi="Arial" w:cs="Arial"/>
                <w:spacing w:val="-9"/>
                <w:sz w:val="24"/>
                <w:lang w:val="en-GB"/>
              </w:rPr>
              <w:t xml:space="preserve"> </w:t>
            </w:r>
            <w:r w:rsidRPr="00446509">
              <w:rPr>
                <w:rFonts w:ascii="Arial" w:hAnsi="Arial" w:cs="Arial"/>
                <w:sz w:val="24"/>
                <w:lang w:val="en-GB"/>
              </w:rPr>
              <w:t>procedures</w:t>
            </w:r>
            <w:r w:rsidRPr="00446509">
              <w:rPr>
                <w:rFonts w:ascii="Arial" w:hAnsi="Arial" w:cs="Arial"/>
                <w:spacing w:val="-7"/>
                <w:sz w:val="24"/>
                <w:lang w:val="en-GB"/>
              </w:rPr>
              <w:t xml:space="preserve"> </w:t>
            </w:r>
            <w:r w:rsidRPr="00446509">
              <w:rPr>
                <w:rFonts w:ascii="Arial" w:hAnsi="Arial" w:cs="Arial"/>
                <w:sz w:val="24"/>
                <w:lang w:val="en-GB"/>
              </w:rPr>
              <w:t>and</w:t>
            </w:r>
            <w:r w:rsidRPr="00446509">
              <w:rPr>
                <w:rFonts w:ascii="Arial" w:hAnsi="Arial" w:cs="Arial"/>
                <w:spacing w:val="-8"/>
                <w:sz w:val="24"/>
                <w:lang w:val="en-GB"/>
              </w:rPr>
              <w:t xml:space="preserve"> </w:t>
            </w:r>
            <w:r w:rsidRPr="00446509">
              <w:rPr>
                <w:rFonts w:ascii="Arial" w:hAnsi="Arial" w:cs="Arial"/>
                <w:sz w:val="24"/>
                <w:lang w:val="en-GB"/>
              </w:rPr>
              <w:t>processes</w:t>
            </w:r>
            <w:r w:rsidRPr="00446509">
              <w:rPr>
                <w:rFonts w:ascii="Arial" w:hAnsi="Arial" w:cs="Arial"/>
                <w:spacing w:val="-7"/>
                <w:sz w:val="24"/>
                <w:lang w:val="en-GB"/>
              </w:rPr>
              <w:t xml:space="preserve"> </w:t>
            </w:r>
            <w:r w:rsidRPr="00446509">
              <w:rPr>
                <w:rFonts w:ascii="Arial" w:hAnsi="Arial" w:cs="Arial"/>
                <w:sz w:val="24"/>
                <w:lang w:val="en-GB"/>
              </w:rPr>
              <w:t>within</w:t>
            </w:r>
            <w:r w:rsidRPr="00446509">
              <w:rPr>
                <w:rFonts w:ascii="Arial" w:hAnsi="Arial" w:cs="Arial"/>
                <w:spacing w:val="-6"/>
                <w:sz w:val="24"/>
                <w:lang w:val="en-GB"/>
              </w:rPr>
              <w:t xml:space="preserve"> </w:t>
            </w:r>
            <w:r w:rsidRPr="00446509">
              <w:rPr>
                <w:rFonts w:ascii="Arial" w:hAnsi="Arial" w:cs="Arial"/>
                <w:sz w:val="24"/>
                <w:lang w:val="en-GB"/>
              </w:rPr>
              <w:t>the team or work area, to support the continuous improvement of</w:t>
            </w:r>
            <w:r w:rsidRPr="00446509">
              <w:rPr>
                <w:rFonts w:ascii="Arial" w:hAnsi="Arial" w:cs="Arial"/>
                <w:spacing w:val="-5"/>
                <w:sz w:val="24"/>
                <w:lang w:val="en-GB"/>
              </w:rPr>
              <w:t xml:space="preserve"> </w:t>
            </w:r>
            <w:r w:rsidRPr="00446509">
              <w:rPr>
                <w:rFonts w:ascii="Arial" w:hAnsi="Arial" w:cs="Arial"/>
                <w:sz w:val="24"/>
                <w:lang w:val="en-GB"/>
              </w:rPr>
              <w:t>services.</w:t>
            </w:r>
          </w:p>
          <w:p w14:paraId="7DA38CA4" w14:textId="77777777" w:rsidR="00920721" w:rsidRPr="00446509" w:rsidRDefault="00920721" w:rsidP="00920721">
            <w:pPr>
              <w:pStyle w:val="TableParagraph"/>
              <w:numPr>
                <w:ilvl w:val="0"/>
                <w:numId w:val="5"/>
              </w:numPr>
              <w:tabs>
                <w:tab w:val="left" w:pos="468"/>
              </w:tabs>
              <w:ind w:right="109"/>
              <w:rPr>
                <w:rFonts w:ascii="Arial" w:hAnsi="Arial" w:cs="Arial"/>
                <w:sz w:val="24"/>
                <w:lang w:val="en-GB"/>
              </w:rPr>
            </w:pPr>
            <w:r w:rsidRPr="00446509">
              <w:rPr>
                <w:rFonts w:ascii="Arial" w:hAnsi="Arial" w:cs="Arial"/>
                <w:sz w:val="24"/>
                <w:lang w:val="en-GB"/>
              </w:rPr>
              <w:t>Act as a trusted professional point of technical reference for the team, providing suggested practice strategies,</w:t>
            </w:r>
            <w:r w:rsidRPr="00446509">
              <w:rPr>
                <w:rFonts w:ascii="Arial" w:hAnsi="Arial" w:cs="Arial"/>
                <w:spacing w:val="17"/>
                <w:sz w:val="24"/>
                <w:lang w:val="en-GB"/>
              </w:rPr>
              <w:t xml:space="preserve"> </w:t>
            </w:r>
            <w:r w:rsidRPr="00446509">
              <w:rPr>
                <w:rFonts w:ascii="Arial" w:hAnsi="Arial" w:cs="Arial"/>
                <w:sz w:val="24"/>
                <w:lang w:val="en-GB"/>
              </w:rPr>
              <w:t>guidance</w:t>
            </w:r>
            <w:r w:rsidRPr="00446509">
              <w:rPr>
                <w:rFonts w:ascii="Arial" w:hAnsi="Arial" w:cs="Arial"/>
                <w:spacing w:val="16"/>
                <w:sz w:val="24"/>
                <w:lang w:val="en-GB"/>
              </w:rPr>
              <w:t xml:space="preserve"> </w:t>
            </w:r>
            <w:r w:rsidRPr="00446509">
              <w:rPr>
                <w:rFonts w:ascii="Arial" w:hAnsi="Arial" w:cs="Arial"/>
                <w:sz w:val="24"/>
                <w:lang w:val="en-GB"/>
              </w:rPr>
              <w:t>on</w:t>
            </w:r>
            <w:r w:rsidRPr="00446509">
              <w:rPr>
                <w:rFonts w:ascii="Arial" w:hAnsi="Arial" w:cs="Arial"/>
                <w:spacing w:val="17"/>
                <w:sz w:val="24"/>
                <w:lang w:val="en-GB"/>
              </w:rPr>
              <w:t xml:space="preserve"> </w:t>
            </w:r>
            <w:r w:rsidRPr="00446509">
              <w:rPr>
                <w:rFonts w:ascii="Arial" w:hAnsi="Arial" w:cs="Arial"/>
                <w:sz w:val="24"/>
                <w:lang w:val="en-GB"/>
              </w:rPr>
              <w:t>the</w:t>
            </w:r>
            <w:r w:rsidRPr="00446509">
              <w:rPr>
                <w:rFonts w:ascii="Arial" w:hAnsi="Arial" w:cs="Arial"/>
                <w:spacing w:val="16"/>
                <w:sz w:val="24"/>
                <w:lang w:val="en-GB"/>
              </w:rPr>
              <w:t xml:space="preserve"> </w:t>
            </w:r>
            <w:r w:rsidRPr="00446509">
              <w:rPr>
                <w:rFonts w:ascii="Arial" w:hAnsi="Arial" w:cs="Arial"/>
                <w:sz w:val="24"/>
                <w:lang w:val="en-GB"/>
              </w:rPr>
              <w:t>more</w:t>
            </w:r>
            <w:r w:rsidRPr="00446509">
              <w:rPr>
                <w:rFonts w:ascii="Arial" w:hAnsi="Arial" w:cs="Arial"/>
                <w:spacing w:val="17"/>
                <w:sz w:val="24"/>
                <w:lang w:val="en-GB"/>
              </w:rPr>
              <w:t xml:space="preserve"> </w:t>
            </w:r>
            <w:r w:rsidRPr="00446509">
              <w:rPr>
                <w:rFonts w:ascii="Arial" w:hAnsi="Arial" w:cs="Arial"/>
                <w:sz w:val="24"/>
                <w:lang w:val="en-GB"/>
              </w:rPr>
              <w:t>complex</w:t>
            </w:r>
            <w:r w:rsidRPr="00446509">
              <w:rPr>
                <w:rFonts w:ascii="Arial" w:hAnsi="Arial" w:cs="Arial"/>
                <w:spacing w:val="15"/>
                <w:sz w:val="24"/>
                <w:lang w:val="en-GB"/>
              </w:rPr>
              <w:t xml:space="preserve"> </w:t>
            </w:r>
            <w:r w:rsidRPr="00446509">
              <w:rPr>
                <w:rFonts w:ascii="Arial" w:hAnsi="Arial" w:cs="Arial"/>
                <w:sz w:val="24"/>
                <w:lang w:val="en-GB"/>
              </w:rPr>
              <w:t>issues</w:t>
            </w:r>
            <w:r w:rsidRPr="00446509">
              <w:rPr>
                <w:rFonts w:ascii="Arial" w:hAnsi="Arial" w:cs="Arial"/>
                <w:spacing w:val="17"/>
                <w:sz w:val="24"/>
                <w:lang w:val="en-GB"/>
              </w:rPr>
              <w:t xml:space="preserve"> </w:t>
            </w:r>
            <w:r w:rsidRPr="00446509">
              <w:rPr>
                <w:rFonts w:ascii="Arial" w:hAnsi="Arial" w:cs="Arial"/>
                <w:sz w:val="24"/>
                <w:lang w:val="en-GB"/>
              </w:rPr>
              <w:t>and</w:t>
            </w:r>
            <w:r w:rsidRPr="00446509">
              <w:rPr>
                <w:rFonts w:ascii="Arial" w:hAnsi="Arial" w:cs="Arial"/>
                <w:spacing w:val="16"/>
                <w:sz w:val="24"/>
                <w:lang w:val="en-GB"/>
              </w:rPr>
              <w:t xml:space="preserve"> </w:t>
            </w:r>
            <w:r w:rsidRPr="00446509">
              <w:rPr>
                <w:rFonts w:ascii="Arial" w:hAnsi="Arial" w:cs="Arial"/>
                <w:sz w:val="24"/>
                <w:lang w:val="en-GB"/>
              </w:rPr>
              <w:t>monitoring</w:t>
            </w:r>
            <w:r w:rsidRPr="00446509">
              <w:rPr>
                <w:rFonts w:ascii="Arial" w:hAnsi="Arial" w:cs="Arial"/>
                <w:spacing w:val="15"/>
                <w:sz w:val="24"/>
                <w:lang w:val="en-GB"/>
              </w:rPr>
              <w:t xml:space="preserve"> </w:t>
            </w:r>
            <w:r w:rsidRPr="00446509">
              <w:rPr>
                <w:rFonts w:ascii="Arial" w:hAnsi="Arial" w:cs="Arial"/>
                <w:sz w:val="24"/>
                <w:lang w:val="en-GB"/>
              </w:rPr>
              <w:t>adherence</w:t>
            </w:r>
            <w:r w:rsidRPr="00446509">
              <w:rPr>
                <w:rFonts w:ascii="Arial" w:hAnsi="Arial" w:cs="Arial"/>
                <w:spacing w:val="18"/>
                <w:sz w:val="24"/>
                <w:lang w:val="en-GB"/>
              </w:rPr>
              <w:t xml:space="preserve"> </w:t>
            </w:r>
            <w:r w:rsidRPr="00446509">
              <w:rPr>
                <w:rFonts w:ascii="Arial" w:hAnsi="Arial" w:cs="Arial"/>
                <w:sz w:val="24"/>
                <w:lang w:val="en-GB"/>
              </w:rPr>
              <w:t>to</w:t>
            </w:r>
            <w:r w:rsidRPr="00446509">
              <w:rPr>
                <w:rFonts w:ascii="Arial" w:hAnsi="Arial" w:cs="Arial"/>
                <w:spacing w:val="17"/>
                <w:sz w:val="24"/>
                <w:lang w:val="en-GB"/>
              </w:rPr>
              <w:t xml:space="preserve"> </w:t>
            </w:r>
            <w:r w:rsidRPr="00446509">
              <w:rPr>
                <w:rFonts w:ascii="Arial" w:hAnsi="Arial" w:cs="Arial"/>
                <w:sz w:val="24"/>
                <w:lang w:val="en-GB"/>
              </w:rPr>
              <w:t>relevant standards.</w:t>
            </w:r>
          </w:p>
          <w:p w14:paraId="065778ED" w14:textId="77777777" w:rsidR="00920721" w:rsidRPr="00446509" w:rsidRDefault="00920721" w:rsidP="00920721">
            <w:pPr>
              <w:pStyle w:val="TableParagraph"/>
              <w:numPr>
                <w:ilvl w:val="0"/>
                <w:numId w:val="5"/>
              </w:numPr>
              <w:tabs>
                <w:tab w:val="left" w:pos="468"/>
              </w:tabs>
              <w:ind w:right="102"/>
              <w:jc w:val="both"/>
              <w:rPr>
                <w:sz w:val="24"/>
                <w:lang w:val="en-GB"/>
              </w:rPr>
            </w:pPr>
            <w:r w:rsidRPr="00446509">
              <w:rPr>
                <w:sz w:val="24"/>
                <w:lang w:val="en-GB"/>
              </w:rPr>
              <w:t xml:space="preserve">Support others in the use of specialist equipment, systems or work methods </w:t>
            </w:r>
            <w:proofErr w:type="gramStart"/>
            <w:r w:rsidRPr="00446509">
              <w:rPr>
                <w:sz w:val="24"/>
                <w:lang w:val="en-GB"/>
              </w:rPr>
              <w:t>in order to</w:t>
            </w:r>
            <w:proofErr w:type="gramEnd"/>
            <w:r w:rsidRPr="00446509">
              <w:rPr>
                <w:sz w:val="24"/>
                <w:lang w:val="en-GB"/>
              </w:rPr>
              <w:t xml:space="preserve"> support </w:t>
            </w:r>
            <w:r w:rsidRPr="00446509">
              <w:rPr>
                <w:sz w:val="24"/>
                <w:lang w:val="en-GB"/>
              </w:rPr>
              <w:lastRenderedPageBreak/>
              <w:t>the development of the team or</w:t>
            </w:r>
            <w:r w:rsidRPr="00446509">
              <w:rPr>
                <w:spacing w:val="-4"/>
                <w:sz w:val="24"/>
                <w:lang w:val="en-GB"/>
              </w:rPr>
              <w:t xml:space="preserve"> </w:t>
            </w:r>
            <w:r w:rsidRPr="00446509">
              <w:rPr>
                <w:sz w:val="24"/>
                <w:lang w:val="en-GB"/>
              </w:rPr>
              <w:t>service.</w:t>
            </w:r>
          </w:p>
          <w:p w14:paraId="64C6CDA0" w14:textId="77777777" w:rsidR="00920721" w:rsidRPr="00446509" w:rsidRDefault="00920721" w:rsidP="00920721">
            <w:pPr>
              <w:pStyle w:val="TableParagraph"/>
              <w:numPr>
                <w:ilvl w:val="0"/>
                <w:numId w:val="5"/>
              </w:numPr>
              <w:tabs>
                <w:tab w:val="left" w:pos="468"/>
              </w:tabs>
              <w:ind w:right="98"/>
              <w:jc w:val="both"/>
              <w:rPr>
                <w:sz w:val="24"/>
                <w:lang w:val="en-GB"/>
              </w:rPr>
            </w:pPr>
            <w:r w:rsidRPr="00446509">
              <w:rPr>
                <w:sz w:val="24"/>
                <w:lang w:val="en-GB"/>
              </w:rPr>
              <w:t>Manage resources deployed for the delivery of the work area, and/or influence decisions about larger budget allocation to meet work objectives, to ensure appropriate resources are available to run the team or work</w:t>
            </w:r>
            <w:r w:rsidRPr="00446509">
              <w:rPr>
                <w:spacing w:val="-5"/>
                <w:sz w:val="24"/>
                <w:lang w:val="en-GB"/>
              </w:rPr>
              <w:t xml:space="preserve"> </w:t>
            </w:r>
            <w:r w:rsidRPr="00446509">
              <w:rPr>
                <w:sz w:val="24"/>
                <w:lang w:val="en-GB"/>
              </w:rPr>
              <w:t>area.</w:t>
            </w:r>
          </w:p>
          <w:p w14:paraId="39CB4F70" w14:textId="77777777" w:rsidR="00920721" w:rsidRPr="00446509" w:rsidRDefault="00920721" w:rsidP="00920721">
            <w:pPr>
              <w:pStyle w:val="TableParagraph"/>
              <w:numPr>
                <w:ilvl w:val="0"/>
                <w:numId w:val="5"/>
              </w:numPr>
              <w:tabs>
                <w:tab w:val="left" w:pos="468"/>
              </w:tabs>
              <w:spacing w:before="1"/>
              <w:ind w:right="96"/>
              <w:jc w:val="both"/>
              <w:rPr>
                <w:sz w:val="24"/>
                <w:lang w:val="en-GB"/>
              </w:rPr>
            </w:pPr>
            <w:r w:rsidRPr="00446509">
              <w:rPr>
                <w:sz w:val="24"/>
                <w:lang w:val="en-GB"/>
              </w:rPr>
              <w:t>Implement service policy and procedures and undertake tasks in terms of embedding new procedures, assisting with preparation for inspections, reviewing assessments and analysis of key performance data sets in relation to the work</w:t>
            </w:r>
            <w:r w:rsidRPr="00446509">
              <w:rPr>
                <w:spacing w:val="-7"/>
                <w:sz w:val="24"/>
                <w:lang w:val="en-GB"/>
              </w:rPr>
              <w:t xml:space="preserve"> </w:t>
            </w:r>
            <w:r w:rsidRPr="00446509">
              <w:rPr>
                <w:sz w:val="24"/>
                <w:lang w:val="en-GB"/>
              </w:rPr>
              <w:t>area.</w:t>
            </w:r>
          </w:p>
          <w:p w14:paraId="47B34D22" w14:textId="77777777" w:rsidR="00920721" w:rsidRPr="00446509" w:rsidRDefault="00920721" w:rsidP="00920721">
            <w:pPr>
              <w:pStyle w:val="TableParagraph"/>
              <w:numPr>
                <w:ilvl w:val="0"/>
                <w:numId w:val="5"/>
              </w:numPr>
              <w:tabs>
                <w:tab w:val="left" w:pos="468"/>
              </w:tabs>
              <w:ind w:right="96"/>
              <w:jc w:val="both"/>
              <w:rPr>
                <w:sz w:val="24"/>
                <w:lang w:val="en-GB"/>
              </w:rPr>
            </w:pPr>
            <w:r w:rsidRPr="00446509">
              <w:rPr>
                <w:sz w:val="24"/>
                <w:lang w:val="en-GB"/>
              </w:rPr>
              <w:t>Support the managed group of staff in the identification of customer needs and implementation of appropriate practice response processes, providing technical guidance when</w:t>
            </w:r>
            <w:r w:rsidRPr="00446509">
              <w:rPr>
                <w:spacing w:val="-14"/>
                <w:sz w:val="24"/>
                <w:lang w:val="en-GB"/>
              </w:rPr>
              <w:t xml:space="preserve"> </w:t>
            </w:r>
            <w:r w:rsidRPr="00446509">
              <w:rPr>
                <w:sz w:val="24"/>
                <w:lang w:val="en-GB"/>
              </w:rPr>
              <w:t>needed.</w:t>
            </w:r>
          </w:p>
          <w:p w14:paraId="44A2FC33" w14:textId="77777777" w:rsidR="00920721" w:rsidRPr="00446509" w:rsidRDefault="00920721" w:rsidP="00920721">
            <w:pPr>
              <w:pStyle w:val="TableParagraph"/>
              <w:numPr>
                <w:ilvl w:val="0"/>
                <w:numId w:val="5"/>
              </w:numPr>
              <w:tabs>
                <w:tab w:val="left" w:pos="468"/>
              </w:tabs>
              <w:ind w:right="103"/>
              <w:jc w:val="both"/>
              <w:rPr>
                <w:sz w:val="24"/>
                <w:lang w:val="en-GB"/>
              </w:rPr>
            </w:pPr>
            <w:r w:rsidRPr="00446509">
              <w:rPr>
                <w:sz w:val="24"/>
                <w:lang w:val="en-GB"/>
              </w:rPr>
              <w:t>Engage in supporting key work allocation processes for the work area and approval of assessments of need and action plan responses, with a view to rigorous quality</w:t>
            </w:r>
            <w:r w:rsidRPr="00446509">
              <w:rPr>
                <w:spacing w:val="-24"/>
                <w:sz w:val="24"/>
                <w:lang w:val="en-GB"/>
              </w:rPr>
              <w:t xml:space="preserve"> </w:t>
            </w:r>
            <w:r w:rsidRPr="00446509">
              <w:rPr>
                <w:sz w:val="24"/>
                <w:lang w:val="en-GB"/>
              </w:rPr>
              <w:t>standards.</w:t>
            </w:r>
          </w:p>
          <w:p w14:paraId="3BB20B1E" w14:textId="77777777" w:rsidR="00920721" w:rsidRPr="00446509" w:rsidRDefault="00920721" w:rsidP="00920721">
            <w:pPr>
              <w:pStyle w:val="TableParagraph"/>
              <w:numPr>
                <w:ilvl w:val="0"/>
                <w:numId w:val="5"/>
              </w:numPr>
              <w:tabs>
                <w:tab w:val="left" w:pos="468"/>
              </w:tabs>
              <w:ind w:right="104"/>
              <w:jc w:val="both"/>
              <w:rPr>
                <w:sz w:val="24"/>
                <w:lang w:val="en-GB"/>
              </w:rPr>
            </w:pPr>
            <w:r w:rsidRPr="00446509">
              <w:rPr>
                <w:sz w:val="24"/>
                <w:lang w:val="en-GB"/>
              </w:rPr>
              <w:t>Work</w:t>
            </w:r>
            <w:r w:rsidRPr="00446509">
              <w:rPr>
                <w:spacing w:val="-5"/>
                <w:sz w:val="24"/>
                <w:lang w:val="en-GB"/>
              </w:rPr>
              <w:t xml:space="preserve"> </w:t>
            </w:r>
            <w:r w:rsidRPr="00446509">
              <w:rPr>
                <w:sz w:val="24"/>
                <w:lang w:val="en-GB"/>
              </w:rPr>
              <w:t>with</w:t>
            </w:r>
            <w:r w:rsidRPr="00446509">
              <w:rPr>
                <w:spacing w:val="-5"/>
                <w:sz w:val="24"/>
                <w:lang w:val="en-GB"/>
              </w:rPr>
              <w:t xml:space="preserve"> </w:t>
            </w:r>
            <w:r w:rsidRPr="00446509">
              <w:rPr>
                <w:sz w:val="24"/>
                <w:lang w:val="en-GB"/>
              </w:rPr>
              <w:t>the</w:t>
            </w:r>
            <w:r w:rsidRPr="00446509">
              <w:rPr>
                <w:spacing w:val="-7"/>
                <w:sz w:val="24"/>
                <w:lang w:val="en-GB"/>
              </w:rPr>
              <w:t xml:space="preserve"> </w:t>
            </w:r>
            <w:r w:rsidRPr="00446509">
              <w:rPr>
                <w:sz w:val="24"/>
                <w:lang w:val="en-GB"/>
              </w:rPr>
              <w:t>managed</w:t>
            </w:r>
            <w:r w:rsidRPr="00446509">
              <w:rPr>
                <w:spacing w:val="-5"/>
                <w:sz w:val="24"/>
                <w:lang w:val="en-GB"/>
              </w:rPr>
              <w:t xml:space="preserve"> </w:t>
            </w:r>
            <w:r w:rsidRPr="00446509">
              <w:rPr>
                <w:sz w:val="24"/>
                <w:lang w:val="en-GB"/>
              </w:rPr>
              <w:t>group</w:t>
            </w:r>
            <w:r w:rsidRPr="00446509">
              <w:rPr>
                <w:spacing w:val="-7"/>
                <w:sz w:val="24"/>
                <w:lang w:val="en-GB"/>
              </w:rPr>
              <w:t xml:space="preserve"> </w:t>
            </w:r>
            <w:r w:rsidRPr="00446509">
              <w:rPr>
                <w:sz w:val="24"/>
                <w:lang w:val="en-GB"/>
              </w:rPr>
              <w:t>of</w:t>
            </w:r>
            <w:r w:rsidRPr="00446509">
              <w:rPr>
                <w:spacing w:val="-3"/>
                <w:sz w:val="24"/>
                <w:lang w:val="en-GB"/>
              </w:rPr>
              <w:t xml:space="preserve"> </w:t>
            </w:r>
            <w:r w:rsidRPr="00446509">
              <w:rPr>
                <w:sz w:val="24"/>
                <w:lang w:val="en-GB"/>
              </w:rPr>
              <w:t>staff</w:t>
            </w:r>
            <w:r w:rsidRPr="00446509">
              <w:rPr>
                <w:spacing w:val="-5"/>
                <w:sz w:val="24"/>
                <w:lang w:val="en-GB"/>
              </w:rPr>
              <w:t xml:space="preserve"> </w:t>
            </w:r>
            <w:r w:rsidRPr="00446509">
              <w:rPr>
                <w:sz w:val="24"/>
                <w:lang w:val="en-GB"/>
              </w:rPr>
              <w:t>to</w:t>
            </w:r>
            <w:r w:rsidRPr="00446509">
              <w:rPr>
                <w:spacing w:val="-6"/>
                <w:sz w:val="24"/>
                <w:lang w:val="en-GB"/>
              </w:rPr>
              <w:t xml:space="preserve"> </w:t>
            </w:r>
            <w:r w:rsidRPr="00446509">
              <w:rPr>
                <w:sz w:val="24"/>
                <w:lang w:val="en-GB"/>
              </w:rPr>
              <w:t>undertake</w:t>
            </w:r>
            <w:r w:rsidRPr="00446509">
              <w:rPr>
                <w:spacing w:val="-5"/>
                <w:sz w:val="24"/>
                <w:lang w:val="en-GB"/>
              </w:rPr>
              <w:t xml:space="preserve"> </w:t>
            </w:r>
            <w:r w:rsidRPr="00446509">
              <w:rPr>
                <w:sz w:val="24"/>
                <w:lang w:val="en-GB"/>
              </w:rPr>
              <w:t>suitable</w:t>
            </w:r>
            <w:r w:rsidRPr="00446509">
              <w:rPr>
                <w:spacing w:val="-7"/>
                <w:sz w:val="24"/>
                <w:lang w:val="en-GB"/>
              </w:rPr>
              <w:t xml:space="preserve"> </w:t>
            </w:r>
            <w:r w:rsidRPr="00446509">
              <w:rPr>
                <w:sz w:val="24"/>
                <w:lang w:val="en-GB"/>
              </w:rPr>
              <w:t>preparation,</w:t>
            </w:r>
            <w:r w:rsidRPr="00446509">
              <w:rPr>
                <w:spacing w:val="-7"/>
                <w:sz w:val="24"/>
                <w:lang w:val="en-GB"/>
              </w:rPr>
              <w:t xml:space="preserve"> </w:t>
            </w:r>
            <w:r w:rsidRPr="00446509">
              <w:rPr>
                <w:sz w:val="24"/>
                <w:lang w:val="en-GB"/>
              </w:rPr>
              <w:t>planning</w:t>
            </w:r>
            <w:r w:rsidRPr="00446509">
              <w:rPr>
                <w:spacing w:val="-6"/>
                <w:sz w:val="24"/>
                <w:lang w:val="en-GB"/>
              </w:rPr>
              <w:t xml:space="preserve"> </w:t>
            </w:r>
            <w:r w:rsidRPr="00446509">
              <w:rPr>
                <w:sz w:val="24"/>
                <w:lang w:val="en-GB"/>
              </w:rPr>
              <w:t>and</w:t>
            </w:r>
            <w:r w:rsidRPr="00446509">
              <w:rPr>
                <w:spacing w:val="-5"/>
                <w:sz w:val="24"/>
                <w:lang w:val="en-GB"/>
              </w:rPr>
              <w:t xml:space="preserve"> </w:t>
            </w:r>
            <w:r w:rsidRPr="00446509">
              <w:rPr>
                <w:sz w:val="24"/>
                <w:lang w:val="en-GB"/>
              </w:rPr>
              <w:t>evaluation of service delivery in the work area, ensuring efficiency, effectiveness and continuous improvement.</w:t>
            </w:r>
          </w:p>
          <w:p w14:paraId="38614887" w14:textId="77777777" w:rsidR="00920721" w:rsidRPr="00446509" w:rsidRDefault="00920721" w:rsidP="00920721">
            <w:pPr>
              <w:pStyle w:val="TableParagraph"/>
              <w:numPr>
                <w:ilvl w:val="0"/>
                <w:numId w:val="5"/>
              </w:numPr>
              <w:tabs>
                <w:tab w:val="left" w:pos="468"/>
              </w:tabs>
              <w:ind w:right="91"/>
              <w:jc w:val="both"/>
              <w:rPr>
                <w:sz w:val="24"/>
                <w:lang w:val="en-GB"/>
              </w:rPr>
            </w:pPr>
            <w:r w:rsidRPr="00446509">
              <w:rPr>
                <w:sz w:val="24"/>
                <w:lang w:val="en-GB"/>
              </w:rPr>
              <w:t>Providing</w:t>
            </w:r>
            <w:r w:rsidRPr="00446509">
              <w:rPr>
                <w:spacing w:val="-6"/>
                <w:sz w:val="24"/>
                <w:lang w:val="en-GB"/>
              </w:rPr>
              <w:t xml:space="preserve"> </w:t>
            </w:r>
            <w:r w:rsidRPr="00446509">
              <w:rPr>
                <w:sz w:val="24"/>
                <w:lang w:val="en-GB"/>
              </w:rPr>
              <w:t>information,</w:t>
            </w:r>
            <w:r w:rsidRPr="00446509">
              <w:rPr>
                <w:spacing w:val="-10"/>
                <w:sz w:val="24"/>
                <w:lang w:val="en-GB"/>
              </w:rPr>
              <w:t xml:space="preserve"> </w:t>
            </w:r>
            <w:r w:rsidRPr="00446509">
              <w:rPr>
                <w:sz w:val="24"/>
                <w:lang w:val="en-GB"/>
              </w:rPr>
              <w:t>advice</w:t>
            </w:r>
            <w:r w:rsidRPr="00446509">
              <w:rPr>
                <w:spacing w:val="-5"/>
                <w:sz w:val="24"/>
                <w:lang w:val="en-GB"/>
              </w:rPr>
              <w:t xml:space="preserve"> </w:t>
            </w:r>
            <w:r w:rsidRPr="00446509">
              <w:rPr>
                <w:sz w:val="24"/>
                <w:lang w:val="en-GB"/>
              </w:rPr>
              <w:t>and</w:t>
            </w:r>
            <w:r w:rsidRPr="00446509">
              <w:rPr>
                <w:spacing w:val="-4"/>
                <w:sz w:val="24"/>
                <w:lang w:val="en-GB"/>
              </w:rPr>
              <w:t xml:space="preserve"> </w:t>
            </w:r>
            <w:r w:rsidRPr="00446509">
              <w:rPr>
                <w:sz w:val="24"/>
                <w:lang w:val="en-GB"/>
              </w:rPr>
              <w:t>guidance</w:t>
            </w:r>
            <w:r w:rsidRPr="00446509">
              <w:rPr>
                <w:spacing w:val="-7"/>
                <w:sz w:val="24"/>
                <w:lang w:val="en-GB"/>
              </w:rPr>
              <w:t xml:space="preserve"> </w:t>
            </w:r>
            <w:r w:rsidRPr="00446509">
              <w:rPr>
                <w:sz w:val="24"/>
                <w:lang w:val="en-GB"/>
              </w:rPr>
              <w:t>to</w:t>
            </w:r>
            <w:r w:rsidRPr="00446509">
              <w:rPr>
                <w:spacing w:val="-5"/>
                <w:sz w:val="24"/>
                <w:lang w:val="en-GB"/>
              </w:rPr>
              <w:t xml:space="preserve"> </w:t>
            </w:r>
            <w:r w:rsidRPr="00446509">
              <w:rPr>
                <w:sz w:val="24"/>
                <w:lang w:val="en-GB"/>
              </w:rPr>
              <w:t>service</w:t>
            </w:r>
            <w:r w:rsidRPr="00446509">
              <w:rPr>
                <w:spacing w:val="-5"/>
                <w:sz w:val="24"/>
                <w:lang w:val="en-GB"/>
              </w:rPr>
              <w:t xml:space="preserve"> </w:t>
            </w:r>
            <w:r w:rsidRPr="00446509">
              <w:rPr>
                <w:sz w:val="24"/>
                <w:lang w:val="en-GB"/>
              </w:rPr>
              <w:t>operational</w:t>
            </w:r>
            <w:r w:rsidRPr="00446509">
              <w:rPr>
                <w:spacing w:val="-7"/>
                <w:sz w:val="24"/>
                <w:lang w:val="en-GB"/>
              </w:rPr>
              <w:t xml:space="preserve"> </w:t>
            </w:r>
            <w:r w:rsidRPr="00446509">
              <w:rPr>
                <w:sz w:val="24"/>
                <w:lang w:val="en-GB"/>
              </w:rPr>
              <w:t>managers</w:t>
            </w:r>
            <w:r w:rsidRPr="00446509">
              <w:rPr>
                <w:spacing w:val="-6"/>
                <w:sz w:val="24"/>
                <w:lang w:val="en-GB"/>
              </w:rPr>
              <w:t xml:space="preserve"> </w:t>
            </w:r>
            <w:r w:rsidRPr="00446509">
              <w:rPr>
                <w:sz w:val="24"/>
                <w:lang w:val="en-GB"/>
              </w:rPr>
              <w:t>and</w:t>
            </w:r>
            <w:r w:rsidRPr="00446509">
              <w:rPr>
                <w:spacing w:val="-7"/>
                <w:sz w:val="24"/>
                <w:lang w:val="en-GB"/>
              </w:rPr>
              <w:t xml:space="preserve"> </w:t>
            </w:r>
            <w:r w:rsidRPr="00446509">
              <w:rPr>
                <w:sz w:val="24"/>
                <w:lang w:val="en-GB"/>
              </w:rPr>
              <w:t>practitioners</w:t>
            </w:r>
            <w:r w:rsidRPr="00446509">
              <w:rPr>
                <w:spacing w:val="2"/>
                <w:sz w:val="24"/>
                <w:lang w:val="en-GB"/>
              </w:rPr>
              <w:t xml:space="preserve"> </w:t>
            </w:r>
            <w:r w:rsidRPr="00446509">
              <w:rPr>
                <w:sz w:val="24"/>
                <w:lang w:val="en-GB"/>
              </w:rPr>
              <w:t>by interpreting established procedures, using technical experience and by applying best practice within the early help</w:t>
            </w:r>
            <w:r w:rsidRPr="00446509">
              <w:rPr>
                <w:spacing w:val="-3"/>
                <w:sz w:val="24"/>
                <w:lang w:val="en-GB"/>
              </w:rPr>
              <w:t xml:space="preserve"> </w:t>
            </w:r>
            <w:r w:rsidRPr="00446509">
              <w:rPr>
                <w:sz w:val="24"/>
                <w:lang w:val="en-GB"/>
              </w:rPr>
              <w:t>field.</w:t>
            </w:r>
          </w:p>
          <w:p w14:paraId="07283997" w14:textId="77777777" w:rsidR="00920721" w:rsidRPr="00446509" w:rsidRDefault="00920721" w:rsidP="00920721">
            <w:pPr>
              <w:pStyle w:val="TableParagraph"/>
              <w:numPr>
                <w:ilvl w:val="0"/>
                <w:numId w:val="5"/>
              </w:numPr>
              <w:tabs>
                <w:tab w:val="left" w:pos="468"/>
              </w:tabs>
              <w:ind w:right="95"/>
              <w:jc w:val="both"/>
              <w:rPr>
                <w:sz w:val="24"/>
                <w:lang w:val="en-GB"/>
              </w:rPr>
            </w:pPr>
            <w:r w:rsidRPr="00446509">
              <w:rPr>
                <w:sz w:val="24"/>
                <w:lang w:val="en-GB"/>
              </w:rPr>
              <w:t>Provide</w:t>
            </w:r>
            <w:r w:rsidRPr="00446509">
              <w:rPr>
                <w:spacing w:val="-10"/>
                <w:sz w:val="24"/>
                <w:lang w:val="en-GB"/>
              </w:rPr>
              <w:t xml:space="preserve"> </w:t>
            </w:r>
            <w:r w:rsidRPr="00446509">
              <w:rPr>
                <w:sz w:val="24"/>
                <w:lang w:val="en-GB"/>
              </w:rPr>
              <w:t>on</w:t>
            </w:r>
            <w:r w:rsidRPr="00446509">
              <w:rPr>
                <w:spacing w:val="-9"/>
                <w:sz w:val="24"/>
                <w:lang w:val="en-GB"/>
              </w:rPr>
              <w:t xml:space="preserve"> </w:t>
            </w:r>
            <w:r w:rsidRPr="00446509">
              <w:rPr>
                <w:sz w:val="24"/>
                <w:lang w:val="en-GB"/>
              </w:rPr>
              <w:t>the</w:t>
            </w:r>
            <w:r w:rsidRPr="00446509">
              <w:rPr>
                <w:spacing w:val="-9"/>
                <w:sz w:val="24"/>
                <w:lang w:val="en-GB"/>
              </w:rPr>
              <w:t xml:space="preserve"> </w:t>
            </w:r>
            <w:r w:rsidRPr="00446509">
              <w:rPr>
                <w:sz w:val="24"/>
                <w:lang w:val="en-GB"/>
              </w:rPr>
              <w:t>job</w:t>
            </w:r>
            <w:r w:rsidRPr="00446509">
              <w:rPr>
                <w:spacing w:val="-9"/>
                <w:sz w:val="24"/>
                <w:lang w:val="en-GB"/>
              </w:rPr>
              <w:t xml:space="preserve"> </w:t>
            </w:r>
            <w:r w:rsidRPr="00446509">
              <w:rPr>
                <w:sz w:val="24"/>
                <w:lang w:val="en-GB"/>
              </w:rPr>
              <w:t>training,</w:t>
            </w:r>
            <w:r w:rsidRPr="00446509">
              <w:rPr>
                <w:spacing w:val="-10"/>
                <w:sz w:val="24"/>
                <w:lang w:val="en-GB"/>
              </w:rPr>
              <w:t xml:space="preserve"> </w:t>
            </w:r>
            <w:r w:rsidRPr="00446509">
              <w:rPr>
                <w:sz w:val="24"/>
                <w:lang w:val="en-GB"/>
              </w:rPr>
              <w:t>mentoring</w:t>
            </w:r>
            <w:r w:rsidRPr="00446509">
              <w:rPr>
                <w:spacing w:val="-12"/>
                <w:sz w:val="24"/>
                <w:lang w:val="en-GB"/>
              </w:rPr>
              <w:t xml:space="preserve"> </w:t>
            </w:r>
            <w:r w:rsidRPr="00446509">
              <w:rPr>
                <w:sz w:val="24"/>
                <w:lang w:val="en-GB"/>
              </w:rPr>
              <w:t>and</w:t>
            </w:r>
            <w:r w:rsidRPr="00446509">
              <w:rPr>
                <w:spacing w:val="-9"/>
                <w:sz w:val="24"/>
                <w:lang w:val="en-GB"/>
              </w:rPr>
              <w:t xml:space="preserve"> </w:t>
            </w:r>
            <w:r w:rsidRPr="00446509">
              <w:rPr>
                <w:sz w:val="24"/>
                <w:lang w:val="en-GB"/>
              </w:rPr>
              <w:t>guidance</w:t>
            </w:r>
            <w:r w:rsidRPr="00446509">
              <w:rPr>
                <w:spacing w:val="-9"/>
                <w:sz w:val="24"/>
                <w:lang w:val="en-GB"/>
              </w:rPr>
              <w:t xml:space="preserve"> </w:t>
            </w:r>
            <w:r w:rsidRPr="00446509">
              <w:rPr>
                <w:sz w:val="24"/>
                <w:lang w:val="en-GB"/>
              </w:rPr>
              <w:t>to</w:t>
            </w:r>
            <w:r w:rsidRPr="00446509">
              <w:rPr>
                <w:spacing w:val="-11"/>
                <w:sz w:val="24"/>
                <w:lang w:val="en-GB"/>
              </w:rPr>
              <w:t xml:space="preserve"> </w:t>
            </w:r>
            <w:r w:rsidRPr="00446509">
              <w:rPr>
                <w:sz w:val="24"/>
                <w:lang w:val="en-GB"/>
              </w:rPr>
              <w:t>less</w:t>
            </w:r>
            <w:r w:rsidRPr="00446509">
              <w:rPr>
                <w:spacing w:val="-10"/>
                <w:sz w:val="24"/>
                <w:lang w:val="en-GB"/>
              </w:rPr>
              <w:t xml:space="preserve"> </w:t>
            </w:r>
            <w:r w:rsidRPr="00446509">
              <w:rPr>
                <w:sz w:val="24"/>
                <w:lang w:val="en-GB"/>
              </w:rPr>
              <w:t>experienced</w:t>
            </w:r>
            <w:r w:rsidRPr="00446509">
              <w:rPr>
                <w:spacing w:val="-12"/>
                <w:sz w:val="24"/>
                <w:lang w:val="en-GB"/>
              </w:rPr>
              <w:t xml:space="preserve"> </w:t>
            </w:r>
            <w:r w:rsidRPr="00446509">
              <w:rPr>
                <w:sz w:val="24"/>
                <w:lang w:val="en-GB"/>
              </w:rPr>
              <w:t>members</w:t>
            </w:r>
            <w:r w:rsidRPr="00446509">
              <w:rPr>
                <w:spacing w:val="-11"/>
                <w:sz w:val="24"/>
                <w:lang w:val="en-GB"/>
              </w:rPr>
              <w:t xml:space="preserve"> </w:t>
            </w:r>
            <w:r w:rsidRPr="00446509">
              <w:rPr>
                <w:sz w:val="24"/>
                <w:lang w:val="en-GB"/>
              </w:rPr>
              <w:t>of</w:t>
            </w:r>
            <w:r w:rsidRPr="00446509">
              <w:rPr>
                <w:spacing w:val="-8"/>
                <w:sz w:val="24"/>
                <w:lang w:val="en-GB"/>
              </w:rPr>
              <w:t xml:space="preserve"> </w:t>
            </w:r>
            <w:r w:rsidRPr="00446509">
              <w:rPr>
                <w:sz w:val="24"/>
                <w:lang w:val="en-GB"/>
              </w:rPr>
              <w:t>staff around key</w:t>
            </w:r>
            <w:r w:rsidRPr="00446509">
              <w:rPr>
                <w:spacing w:val="-16"/>
                <w:sz w:val="24"/>
                <w:lang w:val="en-GB"/>
              </w:rPr>
              <w:t xml:space="preserve"> </w:t>
            </w:r>
            <w:r w:rsidRPr="00446509">
              <w:rPr>
                <w:sz w:val="24"/>
                <w:lang w:val="en-GB"/>
              </w:rPr>
              <w:t>service</w:t>
            </w:r>
            <w:r w:rsidRPr="00446509">
              <w:rPr>
                <w:spacing w:val="-12"/>
                <w:sz w:val="24"/>
                <w:lang w:val="en-GB"/>
              </w:rPr>
              <w:t xml:space="preserve"> </w:t>
            </w:r>
            <w:r w:rsidRPr="00446509">
              <w:rPr>
                <w:sz w:val="24"/>
                <w:lang w:val="en-GB"/>
              </w:rPr>
              <w:t>policy</w:t>
            </w:r>
            <w:r w:rsidRPr="00446509">
              <w:rPr>
                <w:spacing w:val="-15"/>
                <w:sz w:val="24"/>
                <w:lang w:val="en-GB"/>
              </w:rPr>
              <w:t xml:space="preserve"> </w:t>
            </w:r>
            <w:r w:rsidRPr="00446509">
              <w:rPr>
                <w:sz w:val="24"/>
                <w:lang w:val="en-GB"/>
              </w:rPr>
              <w:t>and</w:t>
            </w:r>
            <w:r w:rsidRPr="00446509">
              <w:rPr>
                <w:spacing w:val="-12"/>
                <w:sz w:val="24"/>
                <w:lang w:val="en-GB"/>
              </w:rPr>
              <w:t xml:space="preserve"> </w:t>
            </w:r>
            <w:r w:rsidRPr="00446509">
              <w:rPr>
                <w:sz w:val="24"/>
                <w:lang w:val="en-GB"/>
              </w:rPr>
              <w:t>procedure</w:t>
            </w:r>
            <w:r w:rsidRPr="00446509">
              <w:rPr>
                <w:spacing w:val="-10"/>
                <w:sz w:val="24"/>
                <w:lang w:val="en-GB"/>
              </w:rPr>
              <w:t xml:space="preserve"> </w:t>
            </w:r>
            <w:r w:rsidRPr="00446509">
              <w:rPr>
                <w:sz w:val="24"/>
                <w:lang w:val="en-GB"/>
              </w:rPr>
              <w:t>to</w:t>
            </w:r>
            <w:r w:rsidRPr="00446509">
              <w:rPr>
                <w:spacing w:val="-14"/>
                <w:sz w:val="24"/>
                <w:lang w:val="en-GB"/>
              </w:rPr>
              <w:t xml:space="preserve"> </w:t>
            </w:r>
            <w:r w:rsidRPr="00446509">
              <w:rPr>
                <w:sz w:val="24"/>
                <w:lang w:val="en-GB"/>
              </w:rPr>
              <w:t>ensure</w:t>
            </w:r>
            <w:r w:rsidRPr="00446509">
              <w:rPr>
                <w:spacing w:val="-15"/>
                <w:sz w:val="24"/>
                <w:lang w:val="en-GB"/>
              </w:rPr>
              <w:t xml:space="preserve"> </w:t>
            </w:r>
            <w:r w:rsidRPr="00446509">
              <w:rPr>
                <w:sz w:val="24"/>
                <w:lang w:val="en-GB"/>
              </w:rPr>
              <w:t>they</w:t>
            </w:r>
            <w:r w:rsidRPr="00446509">
              <w:rPr>
                <w:spacing w:val="-15"/>
                <w:sz w:val="24"/>
                <w:lang w:val="en-GB"/>
              </w:rPr>
              <w:t xml:space="preserve"> </w:t>
            </w:r>
            <w:proofErr w:type="gramStart"/>
            <w:r w:rsidRPr="00446509">
              <w:rPr>
                <w:sz w:val="24"/>
                <w:lang w:val="en-GB"/>
              </w:rPr>
              <w:t>are</w:t>
            </w:r>
            <w:r w:rsidRPr="00446509">
              <w:rPr>
                <w:spacing w:val="-14"/>
                <w:sz w:val="24"/>
                <w:lang w:val="en-GB"/>
              </w:rPr>
              <w:t xml:space="preserve"> </w:t>
            </w:r>
            <w:r w:rsidRPr="00446509">
              <w:rPr>
                <w:sz w:val="24"/>
                <w:lang w:val="en-GB"/>
              </w:rPr>
              <w:t>able</w:t>
            </w:r>
            <w:r w:rsidRPr="00446509">
              <w:rPr>
                <w:spacing w:val="-12"/>
                <w:sz w:val="24"/>
                <w:lang w:val="en-GB"/>
              </w:rPr>
              <w:t xml:space="preserve"> </w:t>
            </w:r>
            <w:r w:rsidRPr="00446509">
              <w:rPr>
                <w:sz w:val="24"/>
                <w:lang w:val="en-GB"/>
              </w:rPr>
              <w:t>to</w:t>
            </w:r>
            <w:proofErr w:type="gramEnd"/>
            <w:r w:rsidRPr="00446509">
              <w:rPr>
                <w:spacing w:val="-14"/>
                <w:sz w:val="24"/>
                <w:lang w:val="en-GB"/>
              </w:rPr>
              <w:t xml:space="preserve"> </w:t>
            </w:r>
            <w:r w:rsidRPr="00446509">
              <w:rPr>
                <w:sz w:val="24"/>
                <w:lang w:val="en-GB"/>
              </w:rPr>
              <w:t>develop</w:t>
            </w:r>
            <w:r w:rsidRPr="00446509">
              <w:rPr>
                <w:spacing w:val="-12"/>
                <w:sz w:val="24"/>
                <w:lang w:val="en-GB"/>
              </w:rPr>
              <w:t xml:space="preserve"> </w:t>
            </w:r>
            <w:r w:rsidRPr="00446509">
              <w:rPr>
                <w:sz w:val="24"/>
                <w:lang w:val="en-GB"/>
              </w:rPr>
              <w:t>the</w:t>
            </w:r>
            <w:r w:rsidRPr="00446509">
              <w:rPr>
                <w:spacing w:val="-13"/>
                <w:sz w:val="24"/>
                <w:lang w:val="en-GB"/>
              </w:rPr>
              <w:t xml:space="preserve"> </w:t>
            </w:r>
            <w:r w:rsidRPr="00446509">
              <w:rPr>
                <w:sz w:val="24"/>
                <w:lang w:val="en-GB"/>
              </w:rPr>
              <w:t>necessary</w:t>
            </w:r>
            <w:r w:rsidRPr="00446509">
              <w:rPr>
                <w:spacing w:val="-11"/>
                <w:sz w:val="24"/>
                <w:lang w:val="en-GB"/>
              </w:rPr>
              <w:t xml:space="preserve"> </w:t>
            </w:r>
            <w:r w:rsidRPr="00446509">
              <w:rPr>
                <w:sz w:val="24"/>
                <w:lang w:val="en-GB"/>
              </w:rPr>
              <w:t>skills</w:t>
            </w:r>
            <w:r w:rsidRPr="00446509">
              <w:rPr>
                <w:spacing w:val="-13"/>
                <w:sz w:val="24"/>
                <w:lang w:val="en-GB"/>
              </w:rPr>
              <w:t xml:space="preserve"> </w:t>
            </w:r>
            <w:r w:rsidRPr="00446509">
              <w:rPr>
                <w:sz w:val="24"/>
                <w:lang w:val="en-GB"/>
              </w:rPr>
              <w:t>to</w:t>
            </w:r>
            <w:r w:rsidRPr="00446509">
              <w:rPr>
                <w:spacing w:val="-12"/>
                <w:sz w:val="24"/>
                <w:lang w:val="en-GB"/>
              </w:rPr>
              <w:t xml:space="preserve"> </w:t>
            </w:r>
            <w:r w:rsidRPr="00446509">
              <w:rPr>
                <w:sz w:val="24"/>
                <w:lang w:val="en-GB"/>
              </w:rPr>
              <w:t>deliver in their role.</w:t>
            </w:r>
          </w:p>
          <w:p w14:paraId="2D360177" w14:textId="77777777" w:rsidR="00920721" w:rsidRPr="00446509" w:rsidRDefault="00920721" w:rsidP="00920721">
            <w:pPr>
              <w:pStyle w:val="TableParagraph"/>
              <w:numPr>
                <w:ilvl w:val="0"/>
                <w:numId w:val="5"/>
              </w:numPr>
              <w:tabs>
                <w:tab w:val="left" w:pos="468"/>
              </w:tabs>
              <w:ind w:right="100"/>
              <w:jc w:val="both"/>
              <w:rPr>
                <w:sz w:val="24"/>
                <w:lang w:val="en-GB"/>
              </w:rPr>
            </w:pPr>
            <w:r w:rsidRPr="00446509">
              <w:rPr>
                <w:sz w:val="24"/>
                <w:lang w:val="en-GB"/>
              </w:rPr>
              <w:t>Regularly communicate with other agencies and service providers to share information, build working relationships and to ensure joined up service provision in relation to early help service delivery</w:t>
            </w:r>
          </w:p>
          <w:p w14:paraId="0BE30122" w14:textId="77777777" w:rsidR="00920721" w:rsidRPr="00446509" w:rsidRDefault="00920721" w:rsidP="00920721">
            <w:pPr>
              <w:pStyle w:val="TableParagraph"/>
              <w:numPr>
                <w:ilvl w:val="0"/>
                <w:numId w:val="5"/>
              </w:numPr>
              <w:tabs>
                <w:tab w:val="left" w:pos="468"/>
              </w:tabs>
              <w:ind w:right="98"/>
              <w:jc w:val="both"/>
              <w:rPr>
                <w:sz w:val="24"/>
                <w:lang w:val="en-GB"/>
              </w:rPr>
            </w:pPr>
            <w:r w:rsidRPr="00446509">
              <w:rPr>
                <w:sz w:val="24"/>
                <w:lang w:val="en-GB"/>
              </w:rPr>
              <w:t>Maintain effective systems for monitoring, reviewing and evaluating directly managed staff and own performance against the team’s objectives using the County Council's Performance Engagement process. Take appropriate corrective action as</w:t>
            </w:r>
            <w:r w:rsidRPr="00446509">
              <w:rPr>
                <w:spacing w:val="-9"/>
                <w:sz w:val="24"/>
                <w:lang w:val="en-GB"/>
              </w:rPr>
              <w:t xml:space="preserve"> </w:t>
            </w:r>
            <w:r w:rsidRPr="00446509">
              <w:rPr>
                <w:sz w:val="24"/>
                <w:lang w:val="en-GB"/>
              </w:rPr>
              <w:t>necessary.</w:t>
            </w:r>
          </w:p>
          <w:p w14:paraId="1EAF3318" w14:textId="77777777" w:rsidR="00920721" w:rsidRPr="00446509" w:rsidRDefault="00920721" w:rsidP="00920721">
            <w:pPr>
              <w:pStyle w:val="TableParagraph"/>
              <w:numPr>
                <w:ilvl w:val="0"/>
                <w:numId w:val="5"/>
              </w:numPr>
              <w:tabs>
                <w:tab w:val="left" w:pos="468"/>
              </w:tabs>
              <w:ind w:right="98"/>
              <w:jc w:val="both"/>
              <w:rPr>
                <w:sz w:val="24"/>
                <w:lang w:val="en-GB"/>
              </w:rPr>
            </w:pPr>
            <w:r w:rsidRPr="00446509">
              <w:rPr>
                <w:sz w:val="24"/>
                <w:lang w:val="en-GB"/>
              </w:rPr>
              <w:t>Contribute to the development of the Service through team meetings including representing the team at internal and external meetings and working</w:t>
            </w:r>
            <w:r w:rsidRPr="00446509">
              <w:rPr>
                <w:spacing w:val="-11"/>
                <w:sz w:val="24"/>
                <w:lang w:val="en-GB"/>
              </w:rPr>
              <w:t xml:space="preserve"> </w:t>
            </w:r>
            <w:r w:rsidRPr="00446509">
              <w:rPr>
                <w:sz w:val="24"/>
                <w:lang w:val="en-GB"/>
              </w:rPr>
              <w:t>groups.</w:t>
            </w:r>
          </w:p>
          <w:p w14:paraId="4247ECF8" w14:textId="77777777" w:rsidR="00920721" w:rsidRPr="00446509" w:rsidRDefault="00920721" w:rsidP="00920721">
            <w:pPr>
              <w:pStyle w:val="TableParagraph"/>
              <w:numPr>
                <w:ilvl w:val="0"/>
                <w:numId w:val="5"/>
              </w:numPr>
              <w:tabs>
                <w:tab w:val="left" w:pos="468"/>
              </w:tabs>
              <w:ind w:right="95"/>
              <w:jc w:val="both"/>
              <w:rPr>
                <w:sz w:val="24"/>
                <w:lang w:val="en-GB"/>
              </w:rPr>
            </w:pPr>
            <w:r w:rsidRPr="00446509">
              <w:rPr>
                <w:sz w:val="24"/>
                <w:lang w:val="en-GB"/>
              </w:rPr>
              <w:t>Support the health and well-being of team members including the promotion of a positive work- life</w:t>
            </w:r>
            <w:r w:rsidRPr="00446509">
              <w:rPr>
                <w:spacing w:val="-2"/>
                <w:sz w:val="24"/>
                <w:lang w:val="en-GB"/>
              </w:rPr>
              <w:t xml:space="preserve"> </w:t>
            </w:r>
            <w:r w:rsidRPr="00446509">
              <w:rPr>
                <w:sz w:val="24"/>
                <w:lang w:val="en-GB"/>
              </w:rPr>
              <w:t>balance</w:t>
            </w:r>
          </w:p>
          <w:p w14:paraId="5C5ACA59" w14:textId="77777777" w:rsidR="00920721" w:rsidRPr="00446509" w:rsidRDefault="00920721" w:rsidP="00920721">
            <w:pPr>
              <w:pStyle w:val="TableParagraph"/>
              <w:numPr>
                <w:ilvl w:val="0"/>
                <w:numId w:val="5"/>
              </w:numPr>
              <w:tabs>
                <w:tab w:val="left" w:pos="468"/>
              </w:tabs>
              <w:ind w:right="108"/>
              <w:jc w:val="both"/>
              <w:rPr>
                <w:sz w:val="24"/>
                <w:lang w:val="en-GB"/>
              </w:rPr>
            </w:pPr>
            <w:r w:rsidRPr="00446509">
              <w:rPr>
                <w:sz w:val="24"/>
                <w:lang w:val="en-GB"/>
              </w:rPr>
              <w:t>Visibly and actively supporting and promoting the corporate activities and the values of the Council.</w:t>
            </w:r>
          </w:p>
          <w:p w14:paraId="22119386" w14:textId="77777777" w:rsidR="00920721" w:rsidRPr="00446509" w:rsidRDefault="00920721" w:rsidP="00920721">
            <w:pPr>
              <w:pStyle w:val="TableParagraph"/>
              <w:numPr>
                <w:ilvl w:val="0"/>
                <w:numId w:val="5"/>
              </w:numPr>
              <w:tabs>
                <w:tab w:val="left" w:pos="468"/>
              </w:tabs>
              <w:jc w:val="both"/>
              <w:rPr>
                <w:sz w:val="24"/>
                <w:lang w:val="en-GB"/>
              </w:rPr>
            </w:pPr>
            <w:r w:rsidRPr="00446509">
              <w:rPr>
                <w:sz w:val="24"/>
                <w:lang w:val="en-GB"/>
              </w:rPr>
              <w:t>Lead people in an inclusive way to deliver their operational</w:t>
            </w:r>
            <w:r w:rsidRPr="00446509">
              <w:rPr>
                <w:spacing w:val="-7"/>
                <w:sz w:val="24"/>
                <w:lang w:val="en-GB"/>
              </w:rPr>
              <w:t xml:space="preserve"> </w:t>
            </w:r>
            <w:r w:rsidRPr="00446509">
              <w:rPr>
                <w:sz w:val="24"/>
                <w:lang w:val="en-GB"/>
              </w:rPr>
              <w:t>objectives.</w:t>
            </w:r>
          </w:p>
          <w:p w14:paraId="17553155" w14:textId="77777777" w:rsidR="00920721" w:rsidRPr="00446509" w:rsidRDefault="00920721" w:rsidP="00920721">
            <w:pPr>
              <w:rPr>
                <w:rFonts w:ascii="Arial" w:hAnsi="Arial" w:cs="Arial"/>
                <w:bCs/>
                <w:i/>
                <w:iCs/>
              </w:rPr>
            </w:pPr>
          </w:p>
          <w:p w14:paraId="3A523F74" w14:textId="77777777" w:rsidR="00920721" w:rsidRPr="00446509" w:rsidRDefault="00920721" w:rsidP="00920721">
            <w:pPr>
              <w:rPr>
                <w:rFonts w:ascii="Arial" w:hAnsi="Arial" w:cs="Arial"/>
                <w:bCs/>
                <w:i/>
                <w:iCs/>
              </w:rPr>
            </w:pPr>
          </w:p>
          <w:p w14:paraId="00591A1D" w14:textId="77777777" w:rsidR="00920721" w:rsidRPr="00446509" w:rsidRDefault="00920721" w:rsidP="00920721">
            <w:pPr>
              <w:rPr>
                <w:rFonts w:ascii="Arial" w:hAnsi="Arial" w:cs="Arial"/>
                <w:b/>
                <w:i/>
                <w:iCs/>
                <w:sz w:val="24"/>
                <w:szCs w:val="24"/>
              </w:rPr>
            </w:pPr>
            <w:r w:rsidRPr="00446509">
              <w:rPr>
                <w:rFonts w:ascii="Arial" w:hAnsi="Arial" w:cs="Arial"/>
                <w:b/>
                <w:i/>
                <w:iCs/>
                <w:sz w:val="24"/>
                <w:szCs w:val="24"/>
              </w:rPr>
              <w:t>Other Requirements</w:t>
            </w:r>
          </w:p>
          <w:p w14:paraId="754B7D42" w14:textId="77777777" w:rsidR="00920721" w:rsidRPr="00446509" w:rsidRDefault="00920721" w:rsidP="00920721">
            <w:pPr>
              <w:pStyle w:val="ListParagraph"/>
              <w:numPr>
                <w:ilvl w:val="0"/>
                <w:numId w:val="14"/>
              </w:numPr>
              <w:rPr>
                <w:rFonts w:ascii="Arial" w:hAnsi="Arial" w:cs="Arial"/>
                <w:bCs/>
                <w:i/>
                <w:iCs/>
                <w:sz w:val="24"/>
                <w:szCs w:val="24"/>
              </w:rPr>
            </w:pPr>
            <w:r w:rsidRPr="00446509">
              <w:rPr>
                <w:rFonts w:ascii="Arial" w:hAnsi="Arial" w:cs="Arial"/>
                <w:bCs/>
                <w:sz w:val="24"/>
                <w:szCs w:val="24"/>
              </w:rPr>
              <w:t>Work flexibly to meet the needs of families, this will include evening, weekend and school</w:t>
            </w:r>
            <w:r w:rsidRPr="00446509">
              <w:rPr>
                <w:rFonts w:ascii="Cambria Math" w:hAnsi="Cambria Math" w:cs="Cambria Math"/>
                <w:bCs/>
                <w:sz w:val="24"/>
                <w:szCs w:val="24"/>
              </w:rPr>
              <w:t>‑</w:t>
            </w:r>
            <w:r w:rsidRPr="00446509">
              <w:rPr>
                <w:rFonts w:ascii="Arial" w:hAnsi="Arial" w:cs="Arial"/>
                <w:bCs/>
                <w:sz w:val="24"/>
                <w:szCs w:val="24"/>
              </w:rPr>
              <w:t>holiday work.</w:t>
            </w:r>
          </w:p>
          <w:p w14:paraId="6C114C0E" w14:textId="77777777" w:rsidR="00920721" w:rsidRPr="00446509" w:rsidRDefault="00920721" w:rsidP="00920721">
            <w:pPr>
              <w:pStyle w:val="ListParagraph"/>
              <w:numPr>
                <w:ilvl w:val="0"/>
                <w:numId w:val="14"/>
              </w:numPr>
              <w:rPr>
                <w:rFonts w:ascii="Arial" w:hAnsi="Arial" w:cs="Arial"/>
                <w:bCs/>
                <w:i/>
                <w:iCs/>
                <w:sz w:val="24"/>
                <w:szCs w:val="24"/>
              </w:rPr>
            </w:pPr>
            <w:r w:rsidRPr="00446509">
              <w:rPr>
                <w:rFonts w:ascii="Arial" w:hAnsi="Arial" w:cs="Arial"/>
                <w:bCs/>
                <w:sz w:val="24"/>
                <w:szCs w:val="24"/>
              </w:rPr>
              <w:t>The key tasks and responsibilities outlined above provide an overview of the expectations of the role. This is not an exhaustive list, and the post</w:t>
            </w:r>
            <w:r w:rsidRPr="00446509">
              <w:rPr>
                <w:rFonts w:ascii="Cambria Math" w:hAnsi="Cambria Math" w:cs="Cambria Math"/>
                <w:bCs/>
                <w:sz w:val="24"/>
                <w:szCs w:val="24"/>
              </w:rPr>
              <w:t>‑</w:t>
            </w:r>
            <w:r w:rsidRPr="00446509">
              <w:rPr>
                <w:rFonts w:ascii="Arial" w:hAnsi="Arial" w:cs="Arial"/>
                <w:bCs/>
                <w:sz w:val="24"/>
                <w:szCs w:val="24"/>
              </w:rPr>
              <w:t>holder may be required to undertake other reasonable duties in line with service needs.</w:t>
            </w:r>
          </w:p>
          <w:p w14:paraId="65BA4875" w14:textId="623132BA" w:rsidR="005F4737" w:rsidRPr="00C10F3E" w:rsidRDefault="005F4737" w:rsidP="00595EE4">
            <w:pPr>
              <w:rPr>
                <w:rFonts w:ascii="Arial" w:hAnsi="Arial" w:cs="Arial"/>
                <w:bCs/>
              </w:rPr>
            </w:pPr>
          </w:p>
        </w:tc>
      </w:tr>
    </w:tbl>
    <w:p w14:paraId="7584F6C8" w14:textId="77777777" w:rsidR="00103393" w:rsidRDefault="00103393">
      <w:pPr>
        <w:rPr>
          <w:rFonts w:ascii="Arial" w:hAnsi="Arial" w:cs="Arial"/>
        </w:rPr>
      </w:pPr>
    </w:p>
    <w:p w14:paraId="3884CC3E" w14:textId="77777777" w:rsidR="00920721" w:rsidRPr="003778CB" w:rsidRDefault="00920721">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3778CB" w14:paraId="0359AF8B" w14:textId="77777777" w:rsidTr="00103393">
        <w:tc>
          <w:tcPr>
            <w:tcW w:w="10773" w:type="dxa"/>
            <w:shd w:val="clear" w:color="auto" w:fill="A50021"/>
          </w:tcPr>
          <w:p w14:paraId="19058205" w14:textId="3092EE6F" w:rsidR="002D03B5" w:rsidRPr="003778CB" w:rsidRDefault="00C836C6" w:rsidP="00184609">
            <w:pPr>
              <w:spacing w:before="120" w:after="120" w:line="240" w:lineRule="auto"/>
              <w:rPr>
                <w:rFonts w:ascii="Arial" w:hAnsi="Arial" w:cs="Arial"/>
                <w:sz w:val="24"/>
                <w:szCs w:val="24"/>
              </w:rPr>
            </w:pPr>
            <w:r w:rsidRPr="003778CB">
              <w:rPr>
                <w:rFonts w:ascii="Arial" w:hAnsi="Arial" w:cs="Arial"/>
                <w:b/>
                <w:sz w:val="24"/>
                <w:szCs w:val="24"/>
              </w:rPr>
              <w:lastRenderedPageBreak/>
              <w:t>Other</w:t>
            </w:r>
          </w:p>
        </w:tc>
      </w:tr>
      <w:tr w:rsidR="002D03B5" w:rsidRPr="003778CB" w14:paraId="1969FBAD" w14:textId="77777777" w:rsidTr="00BE7A35">
        <w:tc>
          <w:tcPr>
            <w:tcW w:w="10773" w:type="dxa"/>
          </w:tcPr>
          <w:p w14:paraId="22B0240A" w14:textId="1420292B" w:rsidR="00946AFC" w:rsidRPr="001724AE" w:rsidRDefault="00946AFC" w:rsidP="00946AFC">
            <w:pPr>
              <w:pStyle w:val="HayGroup11"/>
              <w:rPr>
                <w:rFonts w:ascii="Arial" w:hAnsi="Arial" w:cs="Arial"/>
                <w:sz w:val="24"/>
                <w:lang w:val="en-GB"/>
              </w:rPr>
            </w:pPr>
          </w:p>
          <w:p w14:paraId="0FD1F098" w14:textId="77777777" w:rsidR="00C836C6" w:rsidRPr="00537B0C" w:rsidRDefault="00C836C6">
            <w:pPr>
              <w:pStyle w:val="Default"/>
              <w:numPr>
                <w:ilvl w:val="0"/>
                <w:numId w:val="1"/>
              </w:numPr>
              <w:rPr>
                <w:b/>
                <w:bCs/>
              </w:rPr>
            </w:pPr>
            <w:r w:rsidRPr="00537B0C">
              <w:rPr>
                <w:b/>
                <w:bCs/>
              </w:rPr>
              <w:t>Equal Opportunities</w:t>
            </w:r>
          </w:p>
          <w:p w14:paraId="32129C26" w14:textId="3B7E70E3" w:rsidR="0012367F" w:rsidRPr="00537B0C" w:rsidRDefault="00C836C6" w:rsidP="00C836C6">
            <w:pPr>
              <w:pStyle w:val="Default"/>
              <w:ind w:left="360"/>
            </w:pPr>
            <w:r w:rsidRPr="00537B0C">
              <w:t>We are committed to achieving equal opportunities in the way we deliver services to the community and in our employment arrangements. We expect all employees to understand and promote this policy in their work</w:t>
            </w:r>
            <w:r w:rsidR="00707A73" w:rsidRPr="00537B0C">
              <w:t>.</w:t>
            </w:r>
            <w:r w:rsidR="0012367F" w:rsidRPr="00537B0C">
              <w:t xml:space="preserve"> </w:t>
            </w:r>
          </w:p>
          <w:p w14:paraId="24615A31" w14:textId="77777777" w:rsidR="00A7579B" w:rsidRPr="00537B0C" w:rsidRDefault="00A7579B" w:rsidP="00C836C6">
            <w:pPr>
              <w:pStyle w:val="Default"/>
              <w:ind w:left="360"/>
            </w:pPr>
          </w:p>
          <w:p w14:paraId="7CBD7773" w14:textId="00A535DB" w:rsidR="00C836C6" w:rsidRPr="00537B0C" w:rsidRDefault="00C836C6">
            <w:pPr>
              <w:pStyle w:val="Default"/>
              <w:numPr>
                <w:ilvl w:val="0"/>
                <w:numId w:val="1"/>
              </w:numPr>
              <w:rPr>
                <w:b/>
                <w:bCs/>
              </w:rPr>
            </w:pPr>
            <w:r w:rsidRPr="00537B0C">
              <w:rPr>
                <w:b/>
                <w:bCs/>
              </w:rPr>
              <w:t xml:space="preserve">Health and </w:t>
            </w:r>
            <w:r w:rsidR="00537B0C">
              <w:rPr>
                <w:b/>
                <w:bCs/>
              </w:rPr>
              <w:t>S</w:t>
            </w:r>
            <w:r w:rsidRPr="00537B0C">
              <w:rPr>
                <w:b/>
                <w:bCs/>
              </w:rPr>
              <w:t>afety</w:t>
            </w:r>
          </w:p>
          <w:p w14:paraId="0EFD3300" w14:textId="55D494F4" w:rsidR="0012367F" w:rsidRPr="00537B0C" w:rsidRDefault="00C836C6" w:rsidP="00C836C6">
            <w:pPr>
              <w:pStyle w:val="Default"/>
              <w:ind w:left="360"/>
            </w:pPr>
            <w:r w:rsidRPr="00537B0C">
              <w:t>All employees have a responsibility for their own health and safety and that of others when carrying out their duties and must help us to apply our general statement of health and safety policy</w:t>
            </w:r>
            <w:r w:rsidR="00963600" w:rsidRPr="00537B0C">
              <w:t>.</w:t>
            </w:r>
            <w:r w:rsidR="0012367F" w:rsidRPr="00537B0C">
              <w:t xml:space="preserve"> </w:t>
            </w:r>
          </w:p>
          <w:p w14:paraId="11D7F1BB" w14:textId="77777777" w:rsidR="00A7579B" w:rsidRPr="00537B0C" w:rsidRDefault="00A7579B" w:rsidP="00C836C6">
            <w:pPr>
              <w:pStyle w:val="Default"/>
              <w:ind w:left="360"/>
            </w:pPr>
          </w:p>
          <w:p w14:paraId="22DC0CDB" w14:textId="623F54FE" w:rsidR="00B45889" w:rsidRPr="00537B0C" w:rsidRDefault="00B45889">
            <w:pPr>
              <w:pStyle w:val="Default"/>
              <w:numPr>
                <w:ilvl w:val="0"/>
                <w:numId w:val="1"/>
              </w:numPr>
              <w:rPr>
                <w:b/>
                <w:bCs/>
              </w:rPr>
            </w:pPr>
            <w:r w:rsidRPr="00537B0C">
              <w:rPr>
                <w:b/>
                <w:bCs/>
              </w:rPr>
              <w:t>Customer Focused</w:t>
            </w:r>
          </w:p>
          <w:p w14:paraId="6EE5FE67" w14:textId="6ED8FD3C" w:rsidR="00B45889" w:rsidRPr="00537B0C" w:rsidRDefault="00B45889" w:rsidP="00B45889">
            <w:pPr>
              <w:pStyle w:val="Default"/>
              <w:ind w:left="360"/>
            </w:pPr>
            <w:r w:rsidRPr="00537B0C">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537B0C">
              <w:t>at all times</w:t>
            </w:r>
            <w:proofErr w:type="gramEnd"/>
            <w:r w:rsidRPr="00537B0C">
              <w:t>.</w:t>
            </w:r>
          </w:p>
          <w:p w14:paraId="7AE7A8D3" w14:textId="77777777" w:rsidR="00883689" w:rsidRPr="00537B0C" w:rsidRDefault="00883689" w:rsidP="00883689">
            <w:pPr>
              <w:pStyle w:val="Default"/>
              <w:ind w:left="360"/>
            </w:pPr>
          </w:p>
          <w:p w14:paraId="317318F1" w14:textId="0957731C" w:rsidR="00883689" w:rsidRPr="00537B0C" w:rsidRDefault="00883689">
            <w:pPr>
              <w:pStyle w:val="Default"/>
              <w:numPr>
                <w:ilvl w:val="0"/>
                <w:numId w:val="1"/>
              </w:numPr>
              <w:rPr>
                <w:b/>
                <w:bCs/>
              </w:rPr>
            </w:pPr>
            <w:r w:rsidRPr="00537B0C">
              <w:rPr>
                <w:b/>
                <w:bCs/>
              </w:rPr>
              <w:t>Safeguarding Commitment</w:t>
            </w:r>
          </w:p>
          <w:p w14:paraId="27909F95" w14:textId="77777777" w:rsidR="00883689" w:rsidRPr="00537B0C" w:rsidRDefault="00883689" w:rsidP="00883689">
            <w:pPr>
              <w:pStyle w:val="Default"/>
              <w:ind w:left="360"/>
            </w:pPr>
            <w:r w:rsidRPr="00537B0C">
              <w:t>We are committed to protecting and promoting the welfare of children, young people and vulnerable adults.</w:t>
            </w:r>
          </w:p>
          <w:p w14:paraId="7246DC49" w14:textId="77777777" w:rsidR="00883689" w:rsidRPr="00537B0C" w:rsidRDefault="00883689" w:rsidP="00883689">
            <w:pPr>
              <w:pStyle w:val="Default"/>
              <w:ind w:left="360"/>
            </w:pPr>
          </w:p>
          <w:p w14:paraId="237DCF76" w14:textId="77777777" w:rsidR="00883689" w:rsidRPr="00537B0C" w:rsidRDefault="00883689">
            <w:pPr>
              <w:pStyle w:val="Default"/>
              <w:numPr>
                <w:ilvl w:val="0"/>
                <w:numId w:val="1"/>
              </w:numPr>
              <w:rPr>
                <w:b/>
                <w:bCs/>
              </w:rPr>
            </w:pPr>
            <w:r w:rsidRPr="00537B0C">
              <w:rPr>
                <w:b/>
                <w:bCs/>
              </w:rPr>
              <w:t>Skills Pledge</w:t>
            </w:r>
          </w:p>
          <w:p w14:paraId="2C8CADEC" w14:textId="77777777" w:rsidR="00883689" w:rsidRPr="00537B0C" w:rsidRDefault="00883689" w:rsidP="00883689">
            <w:pPr>
              <w:pStyle w:val="Default"/>
              <w:ind w:left="360"/>
            </w:pPr>
            <w:r w:rsidRPr="00537B0C">
              <w:t>We are committed to developing the skills of our workforce. All employees will be supported to work towards a level 2 qualification in literacy and numeracy if they do not have one already.</w:t>
            </w:r>
          </w:p>
          <w:p w14:paraId="39660210" w14:textId="77777777" w:rsidR="00946AFC" w:rsidRPr="001724AE" w:rsidRDefault="00946AFC" w:rsidP="003E0AC5">
            <w:pPr>
              <w:pStyle w:val="Default"/>
              <w:ind w:left="360"/>
            </w:pPr>
          </w:p>
        </w:tc>
      </w:tr>
    </w:tbl>
    <w:p w14:paraId="08FC5AE9" w14:textId="77777777" w:rsidR="00103393" w:rsidRPr="003778CB"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3778CB" w14:paraId="4E66AD9C" w14:textId="77777777" w:rsidTr="00103393">
        <w:tc>
          <w:tcPr>
            <w:tcW w:w="10773" w:type="dxa"/>
            <w:shd w:val="clear" w:color="auto" w:fill="A50021"/>
          </w:tcPr>
          <w:p w14:paraId="74893296" w14:textId="0A959EFE" w:rsidR="002D61C2" w:rsidRPr="003778CB" w:rsidRDefault="002D61C2" w:rsidP="002D61C2">
            <w:pPr>
              <w:pStyle w:val="HayGroup11"/>
              <w:spacing w:before="120" w:after="120"/>
              <w:rPr>
                <w:rFonts w:ascii="Arial" w:hAnsi="Arial" w:cs="Arial"/>
                <w:b/>
                <w:sz w:val="24"/>
                <w:lang w:val="en-GB"/>
              </w:rPr>
            </w:pPr>
            <w:r w:rsidRPr="003778CB">
              <w:rPr>
                <w:rFonts w:ascii="Arial" w:hAnsi="Arial" w:cs="Arial"/>
                <w:b/>
                <w:sz w:val="24"/>
                <w:lang w:val="en-GB"/>
              </w:rPr>
              <w:t>Our Values</w:t>
            </w:r>
          </w:p>
        </w:tc>
      </w:tr>
      <w:tr w:rsidR="002D61C2" w:rsidRPr="003778CB" w14:paraId="326DCD55" w14:textId="77777777" w:rsidTr="00BE7A35">
        <w:tc>
          <w:tcPr>
            <w:tcW w:w="10773" w:type="dxa"/>
          </w:tcPr>
          <w:p w14:paraId="1D1444B5" w14:textId="6D625721" w:rsidR="002D61C2" w:rsidRPr="00537B0C" w:rsidRDefault="002D61C2" w:rsidP="002D61C2">
            <w:pPr>
              <w:pStyle w:val="Default"/>
              <w:ind w:left="360"/>
              <w:rPr>
                <w:b/>
              </w:rPr>
            </w:pPr>
          </w:p>
          <w:p w14:paraId="19BA1532" w14:textId="322E5A4D" w:rsidR="002D61C2" w:rsidRPr="00537B0C" w:rsidRDefault="002D61C2" w:rsidP="002D61C2">
            <w:pPr>
              <w:pStyle w:val="Default"/>
              <w:rPr>
                <w:bCs/>
              </w:rPr>
            </w:pPr>
            <w:r w:rsidRPr="00537B0C">
              <w:rPr>
                <w:bCs/>
              </w:rPr>
              <w:t>We expect all our employees to demonstrate and promote our values:</w:t>
            </w:r>
          </w:p>
          <w:p w14:paraId="12CBDEC8" w14:textId="77777777" w:rsidR="002D61C2" w:rsidRPr="00537B0C" w:rsidRDefault="002D61C2" w:rsidP="002D61C2">
            <w:pPr>
              <w:pStyle w:val="Default"/>
              <w:ind w:left="360"/>
              <w:rPr>
                <w:b/>
              </w:rPr>
            </w:pPr>
          </w:p>
          <w:p w14:paraId="0E2B0708" w14:textId="69363184" w:rsidR="002D61C2" w:rsidRPr="00537B0C" w:rsidRDefault="002D61C2">
            <w:pPr>
              <w:pStyle w:val="Default"/>
              <w:numPr>
                <w:ilvl w:val="0"/>
                <w:numId w:val="1"/>
              </w:numPr>
              <w:rPr>
                <w:b/>
              </w:rPr>
            </w:pPr>
            <w:r w:rsidRPr="00537B0C">
              <w:rPr>
                <w:b/>
              </w:rPr>
              <w:t>Supportive</w:t>
            </w:r>
          </w:p>
          <w:p w14:paraId="39651B28" w14:textId="77777777" w:rsidR="002D61C2" w:rsidRPr="00537B0C" w:rsidRDefault="002D61C2" w:rsidP="002D61C2">
            <w:pPr>
              <w:pStyle w:val="Default"/>
              <w:ind w:left="360"/>
              <w:rPr>
                <w:color w:val="auto"/>
              </w:rPr>
            </w:pPr>
            <w:r w:rsidRPr="00537B0C">
              <w:rPr>
                <w:color w:val="auto"/>
              </w:rPr>
              <w:t>We are supportive of our customers and colleagues, recognising their contributions and making the best of their strengths to enable our communities to flourish.</w:t>
            </w:r>
          </w:p>
          <w:p w14:paraId="15944D5C" w14:textId="77777777" w:rsidR="002D61C2" w:rsidRPr="00537B0C" w:rsidRDefault="002D61C2" w:rsidP="002D61C2">
            <w:pPr>
              <w:pStyle w:val="Default"/>
              <w:ind w:left="360"/>
              <w:rPr>
                <w:color w:val="333333"/>
              </w:rPr>
            </w:pPr>
          </w:p>
          <w:p w14:paraId="23B976EE" w14:textId="021CC2A1" w:rsidR="002D61C2" w:rsidRPr="00537B0C" w:rsidRDefault="002D61C2">
            <w:pPr>
              <w:pStyle w:val="Default"/>
              <w:numPr>
                <w:ilvl w:val="0"/>
                <w:numId w:val="1"/>
              </w:numPr>
              <w:rPr>
                <w:b/>
              </w:rPr>
            </w:pPr>
            <w:r w:rsidRPr="00537B0C">
              <w:rPr>
                <w:b/>
              </w:rPr>
              <w:t>Innovative</w:t>
            </w:r>
          </w:p>
          <w:p w14:paraId="246346B3" w14:textId="3899847F" w:rsidR="002D61C2" w:rsidRPr="00537B0C" w:rsidRDefault="002D61C2" w:rsidP="002D61C2">
            <w:pPr>
              <w:pStyle w:val="Default"/>
              <w:ind w:left="360"/>
              <w:rPr>
                <w:color w:val="auto"/>
              </w:rPr>
            </w:pPr>
            <w:r w:rsidRPr="00537B0C">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Pr="00537B0C" w:rsidRDefault="002D61C2" w:rsidP="002D61C2">
            <w:pPr>
              <w:pStyle w:val="Default"/>
              <w:ind w:left="360"/>
              <w:rPr>
                <w:color w:val="333333"/>
              </w:rPr>
            </w:pPr>
          </w:p>
          <w:p w14:paraId="716F28EA" w14:textId="77777777" w:rsidR="002D61C2" w:rsidRPr="00537B0C" w:rsidRDefault="002D61C2">
            <w:pPr>
              <w:pStyle w:val="Default"/>
              <w:numPr>
                <w:ilvl w:val="0"/>
                <w:numId w:val="1"/>
              </w:numPr>
              <w:rPr>
                <w:b/>
              </w:rPr>
            </w:pPr>
            <w:r w:rsidRPr="00537B0C">
              <w:rPr>
                <w:b/>
              </w:rPr>
              <w:t>Respectful</w:t>
            </w:r>
          </w:p>
          <w:p w14:paraId="443370E5" w14:textId="5BA4E5C4" w:rsidR="002D61C2" w:rsidRPr="00537B0C" w:rsidRDefault="002D61C2" w:rsidP="002D61C2">
            <w:pPr>
              <w:pStyle w:val="Default"/>
              <w:ind w:left="360"/>
              <w:rPr>
                <w:color w:val="auto"/>
              </w:rPr>
            </w:pPr>
            <w:r w:rsidRPr="00537B0C">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Pr="00537B0C" w:rsidRDefault="002D61C2" w:rsidP="002D61C2">
            <w:pPr>
              <w:pStyle w:val="Default"/>
              <w:ind w:left="360"/>
              <w:rPr>
                <w:color w:val="333333"/>
              </w:rPr>
            </w:pPr>
          </w:p>
          <w:p w14:paraId="4E7A4A98" w14:textId="77777777" w:rsidR="002D61C2" w:rsidRPr="00537B0C" w:rsidRDefault="002D61C2">
            <w:pPr>
              <w:pStyle w:val="Default"/>
              <w:numPr>
                <w:ilvl w:val="0"/>
                <w:numId w:val="1"/>
              </w:numPr>
              <w:rPr>
                <w:b/>
              </w:rPr>
            </w:pPr>
            <w:r w:rsidRPr="00537B0C">
              <w:rPr>
                <w:b/>
              </w:rPr>
              <w:t>Collaborative</w:t>
            </w:r>
          </w:p>
          <w:p w14:paraId="7C2688FD" w14:textId="59868C1D" w:rsidR="002D61C2" w:rsidRPr="00537B0C" w:rsidRDefault="002D61C2" w:rsidP="002D61C2">
            <w:pPr>
              <w:pStyle w:val="Default"/>
              <w:ind w:left="360"/>
              <w:rPr>
                <w:color w:val="auto"/>
              </w:rPr>
            </w:pPr>
            <w:r w:rsidRPr="00537B0C">
              <w:rPr>
                <w:color w:val="auto"/>
              </w:rPr>
              <w:t>We listen to, engage with, learn from and work with colleagues, partners and customers to help achieve the best outcomes for everyone.</w:t>
            </w:r>
          </w:p>
          <w:p w14:paraId="465127B9" w14:textId="77777777" w:rsidR="002D61C2" w:rsidRPr="00537B0C" w:rsidRDefault="002D61C2" w:rsidP="002D61C2">
            <w:pPr>
              <w:pStyle w:val="HayGroup11"/>
              <w:spacing w:before="120" w:after="120"/>
              <w:rPr>
                <w:rFonts w:ascii="Arial" w:hAnsi="Arial" w:cs="Arial"/>
                <w:b/>
                <w:sz w:val="24"/>
                <w:lang w:val="en-GB"/>
              </w:rPr>
            </w:pPr>
          </w:p>
        </w:tc>
      </w:tr>
    </w:tbl>
    <w:p w14:paraId="01473DD6" w14:textId="77732896" w:rsidR="0087424C" w:rsidRPr="003778CB" w:rsidRDefault="0087424C" w:rsidP="00881BC8">
      <w:pPr>
        <w:tabs>
          <w:tab w:val="left" w:pos="960"/>
        </w:tabs>
        <w:rPr>
          <w:rFonts w:ascii="Arial" w:hAnsi="Arial" w:cs="Arial"/>
          <w:sz w:val="23"/>
          <w:szCs w:val="23"/>
        </w:rPr>
      </w:pPr>
      <w:r w:rsidRPr="003778CB">
        <w:rPr>
          <w:rFonts w:ascii="Arial" w:hAnsi="Arial" w:cs="Arial"/>
          <w:sz w:val="24"/>
          <w:szCs w:val="24"/>
        </w:rPr>
        <w:br w:type="page"/>
      </w:r>
      <w:r w:rsidRPr="003778CB">
        <w:rPr>
          <w:rFonts w:ascii="Arial" w:hAnsi="Arial" w:cs="Arial"/>
          <w:b/>
          <w:sz w:val="28"/>
          <w:szCs w:val="28"/>
        </w:rPr>
        <w:lastRenderedPageBreak/>
        <w:t>Person Specification</w:t>
      </w:r>
    </w:p>
    <w:p w14:paraId="3A3B7B47" w14:textId="77777777" w:rsidR="0087424C" w:rsidRPr="003778CB" w:rsidRDefault="0087424C" w:rsidP="0087424C">
      <w:pPr>
        <w:spacing w:after="0" w:line="240" w:lineRule="auto"/>
        <w:jc w:val="center"/>
        <w:rPr>
          <w:rFonts w:ascii="Arial" w:hAnsi="Arial" w:cs="Arial"/>
          <w:b/>
          <w:sz w:val="24"/>
          <w:szCs w:val="24"/>
        </w:rPr>
      </w:pPr>
    </w:p>
    <w:p w14:paraId="69D40FA6" w14:textId="1C1D5D29" w:rsidR="00093214" w:rsidRPr="00131134" w:rsidRDefault="00093214" w:rsidP="000D74C9">
      <w:pPr>
        <w:spacing w:after="0" w:line="240" w:lineRule="auto"/>
        <w:ind w:left="142"/>
        <w:rPr>
          <w:rFonts w:ascii="Arial" w:hAnsi="Arial" w:cs="Arial"/>
          <w:sz w:val="24"/>
          <w:szCs w:val="24"/>
        </w:rPr>
      </w:pPr>
      <w:r w:rsidRPr="00131134">
        <w:rPr>
          <w:rFonts w:ascii="Arial" w:hAnsi="Arial" w:cs="Arial"/>
          <w:sz w:val="24"/>
          <w:szCs w:val="24"/>
        </w:rPr>
        <w:t>All the following requirements are e</w:t>
      </w:r>
      <w:r w:rsidR="00501B78" w:rsidRPr="00131134">
        <w:rPr>
          <w:rFonts w:ascii="Arial" w:hAnsi="Arial" w:cs="Arial"/>
          <w:sz w:val="24"/>
          <w:szCs w:val="24"/>
        </w:rPr>
        <w:t>ssential unless otherwise indicated by *</w:t>
      </w:r>
    </w:p>
    <w:p w14:paraId="66C8DAAA" w14:textId="77777777" w:rsidR="00C111C2" w:rsidRPr="00131134" w:rsidRDefault="00C111C2" w:rsidP="000D74C9">
      <w:pPr>
        <w:spacing w:after="0" w:line="240" w:lineRule="auto"/>
        <w:ind w:left="142"/>
        <w:rPr>
          <w:rFonts w:ascii="Arial" w:hAnsi="Arial" w:cs="Arial"/>
          <w:sz w:val="24"/>
          <w:szCs w:val="24"/>
        </w:rPr>
      </w:pPr>
    </w:p>
    <w:p w14:paraId="2D8BA425" w14:textId="3C7C7EED" w:rsidR="00C111C2" w:rsidRPr="00131134" w:rsidRDefault="00C111C2" w:rsidP="000D74C9">
      <w:pPr>
        <w:spacing w:after="0" w:line="240" w:lineRule="auto"/>
        <w:ind w:left="142"/>
        <w:rPr>
          <w:rFonts w:ascii="Arial" w:hAnsi="Arial" w:cs="Arial"/>
          <w:sz w:val="24"/>
          <w:szCs w:val="24"/>
        </w:rPr>
      </w:pPr>
      <w:r w:rsidRPr="00131134">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sidRPr="00131134">
        <w:rPr>
          <w:rFonts w:ascii="Arial" w:hAnsi="Arial" w:cs="Arial"/>
          <w:sz w:val="24"/>
          <w:szCs w:val="24"/>
        </w:rPr>
        <w:t>(s)</w:t>
      </w:r>
      <w:r w:rsidRPr="00131134">
        <w:rPr>
          <w:rFonts w:ascii="Arial" w:hAnsi="Arial" w:cs="Arial"/>
          <w:sz w:val="24"/>
          <w:szCs w:val="24"/>
        </w:rPr>
        <w:t>.</w:t>
      </w:r>
    </w:p>
    <w:p w14:paraId="6E840AC5" w14:textId="77777777" w:rsidR="0087424C" w:rsidRDefault="0087424C" w:rsidP="0087424C">
      <w:pPr>
        <w:rPr>
          <w:rFonts w:ascii="Arial" w:hAnsi="Arial" w:cs="Arial"/>
          <w:sz w:val="24"/>
          <w:szCs w:val="24"/>
        </w:rPr>
      </w:pPr>
    </w:p>
    <w:tbl>
      <w:tblPr>
        <w:tblW w:w="1076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4"/>
      </w:tblGrid>
      <w:tr w:rsidR="00F26A2D" w14:paraId="1C109EA6" w14:textId="77777777" w:rsidTr="00F26A2D">
        <w:trPr>
          <w:trHeight w:val="515"/>
        </w:trPr>
        <w:tc>
          <w:tcPr>
            <w:tcW w:w="10764" w:type="dxa"/>
            <w:shd w:val="clear" w:color="auto" w:fill="D9D9D9"/>
          </w:tcPr>
          <w:p w14:paraId="0A4BE158" w14:textId="77777777" w:rsidR="00F26A2D" w:rsidRDefault="00F26A2D" w:rsidP="009C4B76">
            <w:pPr>
              <w:pStyle w:val="TableParagraph"/>
              <w:spacing w:before="118"/>
              <w:rPr>
                <w:b/>
                <w:sz w:val="24"/>
              </w:rPr>
            </w:pPr>
            <w:r>
              <w:rPr>
                <w:b/>
                <w:sz w:val="24"/>
              </w:rPr>
              <w:t>Skills and experience specific to the focus of responsibilities</w:t>
            </w:r>
          </w:p>
        </w:tc>
      </w:tr>
      <w:tr w:rsidR="00F26A2D" w14:paraId="15174FAD" w14:textId="77777777" w:rsidTr="00F26A2D">
        <w:trPr>
          <w:trHeight w:val="2633"/>
        </w:trPr>
        <w:tc>
          <w:tcPr>
            <w:tcW w:w="10764" w:type="dxa"/>
          </w:tcPr>
          <w:p w14:paraId="44A30A31" w14:textId="77777777" w:rsidR="00F26A2D" w:rsidRDefault="00F26A2D" w:rsidP="009C4B76">
            <w:pPr>
              <w:pStyle w:val="TableParagraph"/>
              <w:spacing w:before="118"/>
              <w:rPr>
                <w:b/>
                <w:sz w:val="24"/>
              </w:rPr>
            </w:pPr>
            <w:r>
              <w:rPr>
                <w:b/>
                <w:sz w:val="24"/>
              </w:rPr>
              <w:t>Specific to Family Intensive Support</w:t>
            </w:r>
          </w:p>
          <w:p w14:paraId="3DCAC302" w14:textId="77777777" w:rsidR="00F26A2D" w:rsidRDefault="00F26A2D">
            <w:pPr>
              <w:pStyle w:val="TableParagraph"/>
              <w:numPr>
                <w:ilvl w:val="0"/>
                <w:numId w:val="8"/>
              </w:numPr>
              <w:tabs>
                <w:tab w:val="left" w:pos="467"/>
                <w:tab w:val="left" w:pos="468"/>
              </w:tabs>
              <w:spacing w:before="120"/>
              <w:ind w:right="102"/>
              <w:rPr>
                <w:sz w:val="24"/>
              </w:rPr>
            </w:pPr>
            <w:r>
              <w:rPr>
                <w:sz w:val="24"/>
              </w:rPr>
              <w:t>Substantial experience of producing quality assessments of need and action planned responses which lead to improving outcomes for children, young people and</w:t>
            </w:r>
            <w:r>
              <w:rPr>
                <w:spacing w:val="-14"/>
                <w:sz w:val="24"/>
              </w:rPr>
              <w:t xml:space="preserve"> </w:t>
            </w:r>
            <w:r>
              <w:rPr>
                <w:sz w:val="24"/>
              </w:rPr>
              <w:t>families</w:t>
            </w:r>
          </w:p>
          <w:p w14:paraId="26A7E8F6" w14:textId="77777777" w:rsidR="00F26A2D" w:rsidRDefault="00F26A2D">
            <w:pPr>
              <w:pStyle w:val="TableParagraph"/>
              <w:numPr>
                <w:ilvl w:val="0"/>
                <w:numId w:val="8"/>
              </w:numPr>
              <w:tabs>
                <w:tab w:val="left" w:pos="467"/>
                <w:tab w:val="left" w:pos="468"/>
              </w:tabs>
              <w:ind w:right="1065"/>
              <w:rPr>
                <w:sz w:val="24"/>
              </w:rPr>
            </w:pPr>
            <w:r>
              <w:rPr>
                <w:sz w:val="24"/>
              </w:rPr>
              <w:t>Skills in providing client case related guidance, case supervision and reflective practice opportunities</w:t>
            </w:r>
          </w:p>
          <w:p w14:paraId="12A0F8EA" w14:textId="77777777" w:rsidR="00F26A2D" w:rsidRDefault="00F26A2D">
            <w:pPr>
              <w:pStyle w:val="TableParagraph"/>
              <w:numPr>
                <w:ilvl w:val="0"/>
                <w:numId w:val="8"/>
              </w:numPr>
              <w:tabs>
                <w:tab w:val="left" w:pos="467"/>
                <w:tab w:val="left" w:pos="468"/>
              </w:tabs>
              <w:spacing w:line="291" w:lineRule="exact"/>
              <w:ind w:hanging="361"/>
              <w:rPr>
                <w:sz w:val="24"/>
              </w:rPr>
            </w:pPr>
            <w:r>
              <w:rPr>
                <w:sz w:val="24"/>
              </w:rPr>
              <w:t>Strong understanding of thresholds relating to a continuum of</w:t>
            </w:r>
            <w:r>
              <w:rPr>
                <w:spacing w:val="-8"/>
                <w:sz w:val="24"/>
              </w:rPr>
              <w:t xml:space="preserve"> </w:t>
            </w:r>
            <w:r>
              <w:rPr>
                <w:sz w:val="24"/>
              </w:rPr>
              <w:t>needs</w:t>
            </w:r>
          </w:p>
          <w:p w14:paraId="4479F0CA" w14:textId="2087844F" w:rsidR="00F26A2D" w:rsidRDefault="00F26A2D">
            <w:pPr>
              <w:pStyle w:val="TableParagraph"/>
              <w:numPr>
                <w:ilvl w:val="0"/>
                <w:numId w:val="8"/>
              </w:numPr>
              <w:tabs>
                <w:tab w:val="left" w:pos="467"/>
                <w:tab w:val="left" w:pos="468"/>
              </w:tabs>
              <w:ind w:right="886"/>
              <w:rPr>
                <w:sz w:val="24"/>
              </w:rPr>
            </w:pPr>
            <w:r>
              <w:rPr>
                <w:sz w:val="24"/>
              </w:rPr>
              <w:t>Broad understanding of a range of evidence-based practice methods for successful</w:t>
            </w:r>
            <w:r>
              <w:rPr>
                <w:spacing w:val="-36"/>
                <w:sz w:val="24"/>
              </w:rPr>
              <w:t xml:space="preserve"> </w:t>
            </w:r>
            <w:r>
              <w:rPr>
                <w:sz w:val="24"/>
              </w:rPr>
              <w:t>early interventions in a whole family</w:t>
            </w:r>
            <w:r>
              <w:rPr>
                <w:spacing w:val="-7"/>
                <w:sz w:val="24"/>
              </w:rPr>
              <w:t xml:space="preserve"> </w:t>
            </w:r>
            <w:r>
              <w:rPr>
                <w:sz w:val="24"/>
              </w:rPr>
              <w:t>context</w:t>
            </w:r>
          </w:p>
        </w:tc>
      </w:tr>
      <w:tr w:rsidR="00F26A2D" w14:paraId="2291A134" w14:textId="77777777" w:rsidTr="00F26A2D">
        <w:trPr>
          <w:trHeight w:val="3184"/>
        </w:trPr>
        <w:tc>
          <w:tcPr>
            <w:tcW w:w="10764" w:type="dxa"/>
          </w:tcPr>
          <w:p w14:paraId="3A584E9B" w14:textId="77777777" w:rsidR="00F26A2D" w:rsidRDefault="00F26A2D" w:rsidP="009C4B76">
            <w:pPr>
              <w:pStyle w:val="TableParagraph"/>
              <w:spacing w:before="118"/>
              <w:rPr>
                <w:b/>
                <w:sz w:val="24"/>
              </w:rPr>
            </w:pPr>
            <w:r>
              <w:rPr>
                <w:b/>
                <w:sz w:val="24"/>
              </w:rPr>
              <w:t>Specific to Neighbourhood Support</w:t>
            </w:r>
          </w:p>
          <w:p w14:paraId="68CC50F8" w14:textId="77777777" w:rsidR="00F26A2D" w:rsidRDefault="00F26A2D">
            <w:pPr>
              <w:pStyle w:val="TableParagraph"/>
              <w:numPr>
                <w:ilvl w:val="0"/>
                <w:numId w:val="7"/>
              </w:numPr>
              <w:tabs>
                <w:tab w:val="left" w:pos="467"/>
                <w:tab w:val="left" w:pos="468"/>
              </w:tabs>
              <w:spacing w:before="120"/>
              <w:ind w:right="223"/>
              <w:rPr>
                <w:sz w:val="24"/>
              </w:rPr>
            </w:pPr>
            <w:r>
              <w:rPr>
                <w:sz w:val="24"/>
              </w:rPr>
              <w:t xml:space="preserve">Substantial experience of planning group and individual based curriculum </w:t>
            </w:r>
            <w:proofErr w:type="spellStart"/>
            <w:r>
              <w:rPr>
                <w:sz w:val="24"/>
              </w:rPr>
              <w:t>programmes</w:t>
            </w:r>
            <w:proofErr w:type="spellEnd"/>
            <w:r>
              <w:rPr>
                <w:sz w:val="24"/>
              </w:rPr>
              <w:t xml:space="preserve"> to meet identified early help needs which </w:t>
            </w:r>
            <w:proofErr w:type="gramStart"/>
            <w:r>
              <w:rPr>
                <w:sz w:val="24"/>
              </w:rPr>
              <w:t>lead</w:t>
            </w:r>
            <w:proofErr w:type="gramEnd"/>
            <w:r>
              <w:rPr>
                <w:sz w:val="24"/>
              </w:rPr>
              <w:t xml:space="preserve"> to improving outcomes for children, young people and families</w:t>
            </w:r>
          </w:p>
          <w:p w14:paraId="014B30EF" w14:textId="2DFA8BFD" w:rsidR="00F26A2D" w:rsidRDefault="00F26A2D">
            <w:pPr>
              <w:pStyle w:val="TableParagraph"/>
              <w:numPr>
                <w:ilvl w:val="0"/>
                <w:numId w:val="7"/>
              </w:numPr>
              <w:tabs>
                <w:tab w:val="left" w:pos="467"/>
                <w:tab w:val="left" w:pos="468"/>
              </w:tabs>
              <w:ind w:right="433"/>
              <w:rPr>
                <w:sz w:val="24"/>
              </w:rPr>
            </w:pPr>
            <w:r>
              <w:rPr>
                <w:sz w:val="24"/>
              </w:rPr>
              <w:t>Skills in managing complex public-facing service delivery environments with multi-agency co- location of service</w:t>
            </w:r>
            <w:r>
              <w:rPr>
                <w:spacing w:val="-1"/>
                <w:sz w:val="24"/>
              </w:rPr>
              <w:t xml:space="preserve"> </w:t>
            </w:r>
            <w:r>
              <w:rPr>
                <w:sz w:val="24"/>
              </w:rPr>
              <w:t>delivery</w:t>
            </w:r>
          </w:p>
          <w:p w14:paraId="3CA0F773" w14:textId="1674A122" w:rsidR="00F26A2D" w:rsidRDefault="00F26A2D">
            <w:pPr>
              <w:pStyle w:val="TableParagraph"/>
              <w:numPr>
                <w:ilvl w:val="0"/>
                <w:numId w:val="7"/>
              </w:numPr>
              <w:tabs>
                <w:tab w:val="left" w:pos="467"/>
                <w:tab w:val="left" w:pos="468"/>
              </w:tabs>
              <w:ind w:right="259"/>
              <w:rPr>
                <w:sz w:val="24"/>
              </w:rPr>
            </w:pPr>
            <w:r>
              <w:rPr>
                <w:sz w:val="24"/>
              </w:rPr>
              <w:t>Strong understanding of the wider determinants of public health inequality and evidence</w:t>
            </w:r>
            <w:r>
              <w:rPr>
                <w:spacing w:val="-38"/>
                <w:sz w:val="24"/>
              </w:rPr>
              <w:t>-based</w:t>
            </w:r>
            <w:r>
              <w:rPr>
                <w:sz w:val="24"/>
              </w:rPr>
              <w:t xml:space="preserve"> practice methods for achieving successful public health</w:t>
            </w:r>
            <w:r>
              <w:rPr>
                <w:spacing w:val="-13"/>
                <w:sz w:val="24"/>
              </w:rPr>
              <w:t xml:space="preserve"> </w:t>
            </w:r>
            <w:r>
              <w:rPr>
                <w:sz w:val="24"/>
              </w:rPr>
              <w:t>outcomes</w:t>
            </w:r>
          </w:p>
          <w:p w14:paraId="0641BA38" w14:textId="77777777" w:rsidR="00F26A2D" w:rsidRDefault="00F26A2D">
            <w:pPr>
              <w:pStyle w:val="TableParagraph"/>
              <w:numPr>
                <w:ilvl w:val="0"/>
                <w:numId w:val="7"/>
              </w:numPr>
              <w:tabs>
                <w:tab w:val="left" w:pos="467"/>
                <w:tab w:val="left" w:pos="468"/>
              </w:tabs>
              <w:spacing w:line="237" w:lineRule="auto"/>
              <w:ind w:right="229"/>
              <w:rPr>
                <w:sz w:val="24"/>
              </w:rPr>
            </w:pPr>
            <w:r>
              <w:rPr>
                <w:sz w:val="24"/>
              </w:rPr>
              <w:t xml:space="preserve">Strong innovative and creative skills in relation to developing curriculum </w:t>
            </w:r>
            <w:proofErr w:type="spellStart"/>
            <w:r>
              <w:rPr>
                <w:sz w:val="24"/>
              </w:rPr>
              <w:t>programme</w:t>
            </w:r>
            <w:proofErr w:type="spellEnd"/>
            <w:r>
              <w:rPr>
                <w:spacing w:val="-31"/>
                <w:sz w:val="24"/>
              </w:rPr>
              <w:t xml:space="preserve"> </w:t>
            </w:r>
            <w:r>
              <w:rPr>
                <w:sz w:val="24"/>
              </w:rPr>
              <w:t>responses to meet new and emerging needs for children, young people and</w:t>
            </w:r>
            <w:r>
              <w:rPr>
                <w:spacing w:val="-17"/>
                <w:sz w:val="24"/>
              </w:rPr>
              <w:t xml:space="preserve"> </w:t>
            </w:r>
            <w:r>
              <w:rPr>
                <w:sz w:val="24"/>
              </w:rPr>
              <w:t>families</w:t>
            </w:r>
          </w:p>
        </w:tc>
      </w:tr>
      <w:tr w:rsidR="00F26A2D" w14:paraId="76403B79" w14:textId="77777777" w:rsidTr="00F26A2D">
        <w:trPr>
          <w:trHeight w:val="3184"/>
        </w:trPr>
        <w:tc>
          <w:tcPr>
            <w:tcW w:w="10764" w:type="dxa"/>
          </w:tcPr>
          <w:p w14:paraId="47E21DD5" w14:textId="77777777" w:rsidR="00F26A2D" w:rsidRPr="00CC3C21" w:rsidRDefault="00F26A2D" w:rsidP="009C4B76">
            <w:pPr>
              <w:pStyle w:val="TableParagraph"/>
              <w:spacing w:before="118"/>
              <w:rPr>
                <w:b/>
                <w:bCs/>
                <w:sz w:val="24"/>
              </w:rPr>
            </w:pPr>
            <w:r w:rsidRPr="00CC3C21">
              <w:rPr>
                <w:b/>
                <w:bCs/>
                <w:sz w:val="24"/>
              </w:rPr>
              <w:t>Specific to Best Start Neighbourhood Support</w:t>
            </w:r>
          </w:p>
          <w:p w14:paraId="489F5B55" w14:textId="77777777" w:rsidR="00F26A2D" w:rsidRPr="00CC3C21" w:rsidRDefault="00F26A2D">
            <w:pPr>
              <w:pStyle w:val="TableParagraph"/>
              <w:numPr>
                <w:ilvl w:val="0"/>
                <w:numId w:val="10"/>
              </w:numPr>
              <w:spacing w:before="118"/>
              <w:rPr>
                <w:sz w:val="24"/>
              </w:rPr>
            </w:pPr>
            <w:r w:rsidRPr="00CC3C21">
              <w:rPr>
                <w:sz w:val="24"/>
              </w:rPr>
              <w:t xml:space="preserve">Substantial experience of planning, coordinating and overseeing early years (0–5) </w:t>
            </w:r>
            <w:proofErr w:type="spellStart"/>
            <w:r w:rsidRPr="00CC3C21">
              <w:rPr>
                <w:sz w:val="24"/>
              </w:rPr>
              <w:t>programmes</w:t>
            </w:r>
            <w:proofErr w:type="spellEnd"/>
            <w:r w:rsidRPr="00CC3C21">
              <w:rPr>
                <w:sz w:val="24"/>
              </w:rPr>
              <w:t xml:space="preserve"> and interventions, ensuring they respond to identified need and contribute to improved outcomes for children and families, including school readiness, early learning</w:t>
            </w:r>
            <w:r>
              <w:rPr>
                <w:sz w:val="24"/>
              </w:rPr>
              <w:t>, speech, language and communication</w:t>
            </w:r>
            <w:r w:rsidRPr="00CC3C21">
              <w:rPr>
                <w:sz w:val="24"/>
              </w:rPr>
              <w:t xml:space="preserve"> and parental capacity.</w:t>
            </w:r>
          </w:p>
          <w:p w14:paraId="247F9563" w14:textId="77777777" w:rsidR="00F26A2D" w:rsidRPr="00CC3C21" w:rsidRDefault="00F26A2D">
            <w:pPr>
              <w:pStyle w:val="TableParagraph"/>
              <w:numPr>
                <w:ilvl w:val="0"/>
                <w:numId w:val="9"/>
              </w:numPr>
              <w:spacing w:before="118"/>
              <w:rPr>
                <w:sz w:val="24"/>
              </w:rPr>
            </w:pPr>
            <w:r w:rsidRPr="00CC3C21">
              <w:rPr>
                <w:sz w:val="24"/>
              </w:rPr>
              <w:t>Demonstrable ability to lead and manage complex, public</w:t>
            </w:r>
            <w:r w:rsidRPr="00CC3C21">
              <w:rPr>
                <w:sz w:val="24"/>
              </w:rPr>
              <w:noBreakHyphen/>
              <w:t xml:space="preserve">facing delivery environments, including Family Hubs and </w:t>
            </w:r>
            <w:proofErr w:type="spellStart"/>
            <w:r w:rsidRPr="00CC3C21">
              <w:rPr>
                <w:sz w:val="24"/>
              </w:rPr>
              <w:t>neighbourhood</w:t>
            </w:r>
            <w:proofErr w:type="spellEnd"/>
            <w:r w:rsidRPr="00CC3C21">
              <w:rPr>
                <w:sz w:val="24"/>
              </w:rPr>
              <w:t xml:space="preserve"> settings, where services are delivered through multi</w:t>
            </w:r>
            <w:r w:rsidRPr="00CC3C21">
              <w:rPr>
                <w:sz w:val="24"/>
              </w:rPr>
              <w:noBreakHyphen/>
              <w:t>agency and multi</w:t>
            </w:r>
            <w:r w:rsidRPr="00CC3C21">
              <w:rPr>
                <w:sz w:val="24"/>
              </w:rPr>
              <w:noBreakHyphen/>
              <w:t>disciplinary partnerships.</w:t>
            </w:r>
          </w:p>
          <w:p w14:paraId="4D92B1B5" w14:textId="77777777" w:rsidR="00F26A2D" w:rsidRPr="00CC3C21" w:rsidRDefault="00F26A2D">
            <w:pPr>
              <w:pStyle w:val="TableParagraph"/>
              <w:numPr>
                <w:ilvl w:val="0"/>
                <w:numId w:val="9"/>
              </w:numPr>
              <w:spacing w:before="118"/>
              <w:rPr>
                <w:sz w:val="24"/>
              </w:rPr>
            </w:pPr>
            <w:r w:rsidRPr="00CC3C21">
              <w:rPr>
                <w:sz w:val="24"/>
              </w:rPr>
              <w:t>Strong understanding of the wider determinants of inequality affecting children aged 0–5, including deprivation, health inequalities and barriers to access, alongside the use of evidence</w:t>
            </w:r>
            <w:r w:rsidRPr="00CC3C21">
              <w:rPr>
                <w:sz w:val="24"/>
              </w:rPr>
              <w:noBreakHyphen/>
              <w:t>informed approaches to improve early childhood and family outcomes.</w:t>
            </w:r>
          </w:p>
          <w:p w14:paraId="0FB8562E" w14:textId="77777777" w:rsidR="00F26A2D" w:rsidRPr="00CC3C21" w:rsidRDefault="00F26A2D">
            <w:pPr>
              <w:pStyle w:val="TableParagraph"/>
              <w:numPr>
                <w:ilvl w:val="0"/>
                <w:numId w:val="9"/>
              </w:numPr>
              <w:spacing w:before="118"/>
              <w:rPr>
                <w:sz w:val="24"/>
              </w:rPr>
            </w:pPr>
            <w:r w:rsidRPr="00CC3C21">
              <w:rPr>
                <w:sz w:val="24"/>
              </w:rPr>
              <w:t>Proven ability to innovate and adapt delivery models, developing and refining early years, outreach and parent education approaches to respond to emerging needs, changing community contexts and Best Start priorities.</w:t>
            </w:r>
          </w:p>
          <w:p w14:paraId="2DCEEBFE" w14:textId="77777777" w:rsidR="00F26A2D" w:rsidRDefault="00F26A2D" w:rsidP="009C4B76">
            <w:pPr>
              <w:pStyle w:val="TableParagraph"/>
              <w:spacing w:before="118"/>
              <w:rPr>
                <w:b/>
                <w:sz w:val="24"/>
              </w:rPr>
            </w:pPr>
          </w:p>
        </w:tc>
      </w:tr>
      <w:tr w:rsidR="00F26A2D" w14:paraId="0AD21FF8" w14:textId="77777777" w:rsidTr="00F26A2D">
        <w:trPr>
          <w:trHeight w:val="2909"/>
        </w:trPr>
        <w:tc>
          <w:tcPr>
            <w:tcW w:w="10764" w:type="dxa"/>
          </w:tcPr>
          <w:p w14:paraId="193686BF" w14:textId="77777777" w:rsidR="00F26A2D" w:rsidRDefault="00F26A2D" w:rsidP="009C4B76">
            <w:pPr>
              <w:pStyle w:val="TableParagraph"/>
              <w:spacing w:before="118"/>
              <w:rPr>
                <w:b/>
                <w:sz w:val="24"/>
              </w:rPr>
            </w:pPr>
            <w:proofErr w:type="gramStart"/>
            <w:r>
              <w:rPr>
                <w:b/>
                <w:sz w:val="24"/>
              </w:rPr>
              <w:lastRenderedPageBreak/>
              <w:t>Specific</w:t>
            </w:r>
            <w:proofErr w:type="gramEnd"/>
            <w:r>
              <w:rPr>
                <w:b/>
                <w:sz w:val="24"/>
              </w:rPr>
              <w:t xml:space="preserve"> to Community Support</w:t>
            </w:r>
          </w:p>
          <w:p w14:paraId="5BDC158B" w14:textId="7EFF99F3" w:rsidR="00F26A2D" w:rsidRDefault="00F26A2D">
            <w:pPr>
              <w:pStyle w:val="TableParagraph"/>
              <w:numPr>
                <w:ilvl w:val="0"/>
                <w:numId w:val="6"/>
              </w:numPr>
              <w:tabs>
                <w:tab w:val="left" w:pos="467"/>
                <w:tab w:val="left" w:pos="468"/>
              </w:tabs>
              <w:spacing w:before="120"/>
              <w:ind w:right="811"/>
              <w:rPr>
                <w:sz w:val="24"/>
              </w:rPr>
            </w:pPr>
            <w:r>
              <w:rPr>
                <w:sz w:val="24"/>
              </w:rPr>
              <w:t xml:space="preserve">Substantial experience of working in a multi-disciplinary team environment </w:t>
            </w:r>
            <w:r w:rsidR="00C75428">
              <w:rPr>
                <w:sz w:val="24"/>
              </w:rPr>
              <w:t>focused</w:t>
            </w:r>
            <w:r>
              <w:rPr>
                <w:sz w:val="24"/>
              </w:rPr>
              <w:t xml:space="preserve"> on collaborative achievement in response to early help needs for children, young people and families</w:t>
            </w:r>
          </w:p>
          <w:p w14:paraId="25334C44" w14:textId="77777777" w:rsidR="00F26A2D" w:rsidRDefault="00F26A2D">
            <w:pPr>
              <w:pStyle w:val="TableParagraph"/>
              <w:numPr>
                <w:ilvl w:val="0"/>
                <w:numId w:val="6"/>
              </w:numPr>
              <w:tabs>
                <w:tab w:val="left" w:pos="467"/>
                <w:tab w:val="left" w:pos="468"/>
              </w:tabs>
              <w:ind w:right="523"/>
              <w:rPr>
                <w:sz w:val="24"/>
              </w:rPr>
            </w:pPr>
            <w:r>
              <w:rPr>
                <w:sz w:val="24"/>
              </w:rPr>
              <w:t>Skills in negotiating and influencing partner agencies find solutions to barriers they may</w:t>
            </w:r>
            <w:r>
              <w:rPr>
                <w:spacing w:val="-34"/>
                <w:sz w:val="24"/>
              </w:rPr>
              <w:t xml:space="preserve"> </w:t>
            </w:r>
            <w:r>
              <w:rPr>
                <w:sz w:val="24"/>
              </w:rPr>
              <w:t>face which prevent them from offering earlier</w:t>
            </w:r>
            <w:r>
              <w:rPr>
                <w:spacing w:val="-4"/>
                <w:sz w:val="24"/>
              </w:rPr>
              <w:t xml:space="preserve"> </w:t>
            </w:r>
            <w:r>
              <w:rPr>
                <w:sz w:val="24"/>
              </w:rPr>
              <w:t>interventions.</w:t>
            </w:r>
          </w:p>
          <w:p w14:paraId="3C018D38" w14:textId="77777777" w:rsidR="00F26A2D" w:rsidRDefault="00F26A2D">
            <w:pPr>
              <w:pStyle w:val="TableParagraph"/>
              <w:numPr>
                <w:ilvl w:val="0"/>
                <w:numId w:val="6"/>
              </w:numPr>
              <w:tabs>
                <w:tab w:val="left" w:pos="467"/>
                <w:tab w:val="left" w:pos="468"/>
              </w:tabs>
              <w:spacing w:line="291" w:lineRule="exact"/>
              <w:ind w:hanging="361"/>
              <w:rPr>
                <w:sz w:val="24"/>
              </w:rPr>
            </w:pPr>
            <w:r>
              <w:rPr>
                <w:sz w:val="24"/>
              </w:rPr>
              <w:t>Strong understanding of thresholds relating to a continuum of</w:t>
            </w:r>
            <w:r>
              <w:rPr>
                <w:spacing w:val="-6"/>
                <w:sz w:val="24"/>
              </w:rPr>
              <w:t xml:space="preserve"> </w:t>
            </w:r>
            <w:r>
              <w:rPr>
                <w:sz w:val="24"/>
              </w:rPr>
              <w:t>needs</w:t>
            </w:r>
          </w:p>
          <w:p w14:paraId="22935FE2" w14:textId="77777777" w:rsidR="00F26A2D" w:rsidRDefault="00F26A2D">
            <w:pPr>
              <w:pStyle w:val="TableParagraph"/>
              <w:numPr>
                <w:ilvl w:val="0"/>
                <w:numId w:val="6"/>
              </w:numPr>
              <w:tabs>
                <w:tab w:val="left" w:pos="467"/>
                <w:tab w:val="left" w:pos="468"/>
              </w:tabs>
              <w:ind w:right="175"/>
              <w:rPr>
                <w:sz w:val="24"/>
              </w:rPr>
            </w:pPr>
            <w:r>
              <w:rPr>
                <w:sz w:val="24"/>
              </w:rPr>
              <w:t>Broad understanding of evidence-based strategies for working alongside education providers</w:t>
            </w:r>
            <w:r>
              <w:rPr>
                <w:spacing w:val="-31"/>
                <w:sz w:val="24"/>
              </w:rPr>
              <w:t xml:space="preserve"> </w:t>
            </w:r>
            <w:r>
              <w:rPr>
                <w:sz w:val="24"/>
              </w:rPr>
              <w:t>to develop shared responses to needs identified within the universal</w:t>
            </w:r>
            <w:r>
              <w:rPr>
                <w:spacing w:val="-8"/>
                <w:sz w:val="24"/>
              </w:rPr>
              <w:t xml:space="preserve"> </w:t>
            </w:r>
            <w:r>
              <w:rPr>
                <w:sz w:val="24"/>
              </w:rPr>
              <w:t>setting</w:t>
            </w:r>
          </w:p>
        </w:tc>
      </w:tr>
    </w:tbl>
    <w:tbl>
      <w:tblPr>
        <w:tblStyle w:val="TableGrid0"/>
        <w:tblW w:w="10775" w:type="dxa"/>
        <w:tblInd w:w="116" w:type="dxa"/>
        <w:tblCellMar>
          <w:top w:w="40" w:type="dxa"/>
          <w:left w:w="4" w:type="dxa"/>
          <w:right w:w="30" w:type="dxa"/>
        </w:tblCellMar>
        <w:tblLook w:val="04A0" w:firstRow="1" w:lastRow="0" w:firstColumn="1" w:lastColumn="0" w:noHBand="0" w:noVBand="1"/>
      </w:tblPr>
      <w:tblGrid>
        <w:gridCol w:w="7233"/>
        <w:gridCol w:w="1699"/>
        <w:gridCol w:w="1843"/>
      </w:tblGrid>
      <w:tr w:rsidR="003778CB" w:rsidRPr="003778CB" w14:paraId="0F7B6E71" w14:textId="77777777" w:rsidTr="00EC4CB8">
        <w:trPr>
          <w:trHeight w:val="1400"/>
        </w:trPr>
        <w:tc>
          <w:tcPr>
            <w:tcW w:w="7233" w:type="dxa"/>
            <w:tcBorders>
              <w:top w:val="single" w:sz="4" w:space="0" w:color="000000"/>
              <w:left w:val="single" w:sz="4" w:space="0" w:color="000000"/>
              <w:bottom w:val="single" w:sz="4" w:space="0" w:color="000000"/>
              <w:right w:val="single" w:sz="4" w:space="0" w:color="000000"/>
            </w:tcBorders>
          </w:tcPr>
          <w:p w14:paraId="6419E769" w14:textId="77777777" w:rsidR="003778CB" w:rsidRPr="003778CB" w:rsidRDefault="003778CB" w:rsidP="005634F1">
            <w:pPr>
              <w:spacing w:after="0"/>
              <w:rPr>
                <w:rFonts w:ascii="Arial" w:hAnsi="Arial" w:cs="Arial"/>
              </w:rPr>
            </w:pPr>
          </w:p>
          <w:p w14:paraId="50CF8FE5" w14:textId="77777777" w:rsidR="003778CB" w:rsidRPr="003778CB" w:rsidRDefault="003778CB" w:rsidP="005634F1">
            <w:pPr>
              <w:spacing w:after="0"/>
              <w:rPr>
                <w:rFonts w:ascii="Arial" w:hAnsi="Arial" w:cs="Arial"/>
              </w:rPr>
            </w:pPr>
            <w:r w:rsidRPr="003778CB">
              <w:rPr>
                <w:rFonts w:ascii="Arial" w:eastAsia="Times New Roman" w:hAnsi="Arial" w:cs="Arial"/>
              </w:rPr>
              <w:t xml:space="preserve"> </w:t>
            </w:r>
          </w:p>
          <w:p w14:paraId="45D01B7C" w14:textId="77777777" w:rsidR="003778CB" w:rsidRPr="003778CB" w:rsidRDefault="003778CB" w:rsidP="005634F1">
            <w:pPr>
              <w:spacing w:after="0"/>
              <w:ind w:left="20"/>
              <w:jc w:val="center"/>
              <w:rPr>
                <w:rFonts w:ascii="Arial" w:hAnsi="Arial" w:cs="Arial"/>
              </w:rPr>
            </w:pPr>
            <w:r w:rsidRPr="003778CB">
              <w:rPr>
                <w:rFonts w:ascii="Arial" w:eastAsia="Times New Roman" w:hAnsi="Arial" w:cs="Arial"/>
                <w:sz w:val="24"/>
              </w:rPr>
              <w:t xml:space="preserve">Requirements </w:t>
            </w:r>
          </w:p>
        </w:tc>
        <w:tc>
          <w:tcPr>
            <w:tcW w:w="1699" w:type="dxa"/>
            <w:tcBorders>
              <w:top w:val="single" w:sz="4" w:space="0" w:color="000000"/>
              <w:left w:val="single" w:sz="4" w:space="0" w:color="000000"/>
              <w:bottom w:val="single" w:sz="4" w:space="0" w:color="000000"/>
              <w:right w:val="single" w:sz="4" w:space="0" w:color="000000"/>
            </w:tcBorders>
          </w:tcPr>
          <w:p w14:paraId="5BBB2EF9" w14:textId="77777777" w:rsidR="003778CB" w:rsidRPr="003778CB" w:rsidRDefault="003778CB" w:rsidP="005634F1">
            <w:pPr>
              <w:spacing w:after="0"/>
              <w:ind w:left="1"/>
              <w:rPr>
                <w:rFonts w:ascii="Arial" w:hAnsi="Arial" w:cs="Arial"/>
              </w:rPr>
            </w:pPr>
            <w:r w:rsidRPr="003778CB">
              <w:rPr>
                <w:rFonts w:ascii="Arial" w:eastAsia="Times New Roman" w:hAnsi="Arial" w:cs="Arial"/>
                <w:sz w:val="24"/>
              </w:rPr>
              <w:t xml:space="preserve"> </w:t>
            </w:r>
          </w:p>
          <w:p w14:paraId="3705F8E0" w14:textId="77777777" w:rsidR="003778CB" w:rsidRPr="003778CB" w:rsidRDefault="003778CB" w:rsidP="005634F1">
            <w:pPr>
              <w:spacing w:after="7" w:line="236" w:lineRule="auto"/>
              <w:ind w:left="37"/>
              <w:jc w:val="center"/>
              <w:rPr>
                <w:rFonts w:ascii="Arial" w:hAnsi="Arial" w:cs="Arial"/>
              </w:rPr>
            </w:pPr>
            <w:r w:rsidRPr="003778CB">
              <w:rPr>
                <w:rFonts w:ascii="Arial" w:eastAsia="Times New Roman" w:hAnsi="Arial" w:cs="Arial"/>
                <w:sz w:val="24"/>
              </w:rPr>
              <w:t xml:space="preserve">Essential (E) or </w:t>
            </w:r>
          </w:p>
          <w:p w14:paraId="7B296ADC" w14:textId="77777777" w:rsidR="003778CB" w:rsidRPr="003778CB" w:rsidRDefault="003778CB" w:rsidP="005634F1">
            <w:pPr>
              <w:spacing w:after="0"/>
              <w:ind w:left="107"/>
              <w:jc w:val="both"/>
              <w:rPr>
                <w:rFonts w:ascii="Arial" w:hAnsi="Arial" w:cs="Arial"/>
              </w:rPr>
            </w:pPr>
            <w:r w:rsidRPr="003778CB">
              <w:rPr>
                <w:rFonts w:ascii="Arial" w:eastAsia="Times New Roman" w:hAnsi="Arial" w:cs="Arial"/>
                <w:sz w:val="24"/>
              </w:rPr>
              <w:t xml:space="preserve">Desirable (D)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F570AE" w14:textId="77777777" w:rsidR="003778CB" w:rsidRPr="003778CB" w:rsidRDefault="003778CB" w:rsidP="005634F1">
            <w:pPr>
              <w:spacing w:after="0" w:line="238" w:lineRule="auto"/>
              <w:ind w:left="174" w:hanging="38"/>
              <w:rPr>
                <w:rFonts w:ascii="Arial" w:hAnsi="Arial" w:cs="Arial"/>
              </w:rPr>
            </w:pPr>
            <w:r w:rsidRPr="003778CB">
              <w:rPr>
                <w:rFonts w:ascii="Arial" w:eastAsia="Times New Roman" w:hAnsi="Arial" w:cs="Arial"/>
                <w:sz w:val="24"/>
              </w:rPr>
              <w:t xml:space="preserve">Identified by Application </w:t>
            </w:r>
          </w:p>
          <w:p w14:paraId="28F0BFAB" w14:textId="77777777" w:rsidR="003778CB" w:rsidRPr="003778CB" w:rsidRDefault="003778CB" w:rsidP="005634F1">
            <w:pPr>
              <w:spacing w:after="0"/>
              <w:ind w:left="174"/>
              <w:rPr>
                <w:rFonts w:ascii="Arial" w:hAnsi="Arial" w:cs="Arial"/>
              </w:rPr>
            </w:pPr>
            <w:r w:rsidRPr="003778CB">
              <w:rPr>
                <w:rFonts w:ascii="Arial" w:eastAsia="Times New Roman" w:hAnsi="Arial" w:cs="Arial"/>
                <w:sz w:val="24"/>
              </w:rPr>
              <w:t xml:space="preserve">Form (A) or </w:t>
            </w:r>
          </w:p>
          <w:p w14:paraId="36F5D1B9" w14:textId="77777777" w:rsidR="003778CB" w:rsidRPr="003778CB" w:rsidRDefault="003778CB" w:rsidP="005634F1">
            <w:pPr>
              <w:spacing w:after="0"/>
              <w:ind w:left="174"/>
              <w:rPr>
                <w:rFonts w:ascii="Arial" w:hAnsi="Arial" w:cs="Arial"/>
              </w:rPr>
            </w:pPr>
            <w:r w:rsidRPr="003778CB">
              <w:rPr>
                <w:rFonts w:ascii="Arial" w:eastAsia="Times New Roman" w:hAnsi="Arial" w:cs="Arial"/>
                <w:sz w:val="24"/>
              </w:rPr>
              <w:t xml:space="preserve">Interview (I) </w:t>
            </w:r>
          </w:p>
        </w:tc>
      </w:tr>
      <w:tr w:rsidR="003778CB" w:rsidRPr="003778CB" w14:paraId="0686F8C9" w14:textId="77777777" w:rsidTr="00EC4CB8">
        <w:trPr>
          <w:trHeight w:val="290"/>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0D489C6D"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Qualifications: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35A5BDFE"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32767C30"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r>
      <w:tr w:rsidR="00EC4CB8" w:rsidRPr="003778CB" w14:paraId="4911126C" w14:textId="77777777" w:rsidTr="00EC4CB8">
        <w:trPr>
          <w:trHeight w:val="1117"/>
        </w:trPr>
        <w:tc>
          <w:tcPr>
            <w:tcW w:w="7233" w:type="dxa"/>
            <w:tcBorders>
              <w:top w:val="single" w:sz="4" w:space="0" w:color="000000"/>
              <w:left w:val="single" w:sz="4" w:space="0" w:color="000000"/>
              <w:bottom w:val="single" w:sz="4" w:space="0" w:color="000000"/>
              <w:right w:val="single" w:sz="4" w:space="0" w:color="000000"/>
            </w:tcBorders>
          </w:tcPr>
          <w:p w14:paraId="13268325" w14:textId="34B76796" w:rsidR="00EC4CB8" w:rsidRDefault="00EC4CB8" w:rsidP="00EC4CB8">
            <w:pPr>
              <w:spacing w:after="0"/>
              <w:ind w:left="106"/>
              <w:rPr>
                <w:rFonts w:ascii="Arial" w:hAnsi="Arial" w:cs="Arial"/>
                <w:sz w:val="24"/>
              </w:rPr>
            </w:pPr>
            <w:r w:rsidRPr="00EC4CB8">
              <w:rPr>
                <w:rFonts w:ascii="Arial" w:hAnsi="Arial" w:cs="Arial"/>
                <w:sz w:val="24"/>
              </w:rPr>
              <w:t xml:space="preserve">Professional and/or academic level 5 qualification or equivalent </w:t>
            </w:r>
            <w:r w:rsidR="004D6289">
              <w:rPr>
                <w:rFonts w:ascii="Arial" w:hAnsi="Arial" w:cs="Arial"/>
                <w:sz w:val="24"/>
                <w:szCs w:val="24"/>
              </w:rPr>
              <w:t>(</w:t>
            </w:r>
            <w:r w:rsidR="004D6289" w:rsidRPr="00812D2F">
              <w:rPr>
                <w:rFonts w:ascii="Arial" w:hAnsi="Arial" w:cs="Arial"/>
                <w:sz w:val="24"/>
                <w:szCs w:val="24"/>
              </w:rPr>
              <w:t xml:space="preserve">or </w:t>
            </w:r>
            <w:r w:rsidR="004D6289">
              <w:rPr>
                <w:rFonts w:ascii="Arial" w:hAnsi="Arial" w:cs="Arial"/>
                <w:sz w:val="24"/>
                <w:szCs w:val="24"/>
              </w:rPr>
              <w:t>willing to work towards * achieving this within a reasonable timeframe)</w:t>
            </w:r>
            <w:r w:rsidR="004D7164">
              <w:rPr>
                <w:rFonts w:ascii="Arial" w:hAnsi="Arial" w:cs="Arial"/>
                <w:sz w:val="24"/>
              </w:rPr>
              <w:t xml:space="preserve"> </w:t>
            </w:r>
            <w:r w:rsidRPr="00EC4CB8">
              <w:rPr>
                <w:rFonts w:ascii="Arial" w:hAnsi="Arial" w:cs="Arial"/>
                <w:sz w:val="24"/>
              </w:rPr>
              <w:t>or substantial experience in a relevant technical, specialised or operational field</w:t>
            </w:r>
          </w:p>
          <w:p w14:paraId="5A0CB4A5" w14:textId="77777777" w:rsidR="004D7164" w:rsidRDefault="004D7164" w:rsidP="00EC4CB8">
            <w:pPr>
              <w:spacing w:after="0"/>
              <w:ind w:left="106"/>
              <w:rPr>
                <w:rFonts w:ascii="Arial" w:hAnsi="Arial" w:cs="Arial"/>
                <w:sz w:val="24"/>
              </w:rPr>
            </w:pPr>
          </w:p>
          <w:p w14:paraId="6FF339AD" w14:textId="3E622F07" w:rsidR="004D7164" w:rsidRPr="004D7164" w:rsidRDefault="004D7164" w:rsidP="004D7164">
            <w:pPr>
              <w:spacing w:after="0"/>
              <w:ind w:left="106"/>
              <w:rPr>
                <w:rFonts w:ascii="Arial" w:hAnsi="Arial" w:cs="Arial"/>
              </w:rPr>
            </w:pPr>
            <w:r>
              <w:rPr>
                <w:rFonts w:ascii="Arial" w:hAnsi="Arial" w:cs="Arial"/>
                <w:b/>
                <w:bCs/>
              </w:rPr>
              <w:t>*</w:t>
            </w:r>
            <w:r w:rsidRPr="004D7164">
              <w:rPr>
                <w:rFonts w:ascii="Arial" w:hAnsi="Arial" w:cs="Arial"/>
                <w:b/>
                <w:bCs/>
              </w:rPr>
              <w:t>NB: Where this qualification is not already secured by applicants – they will be expected to complete this within a reasonable period of taking up employment.  </w:t>
            </w:r>
            <w:r w:rsidRPr="004D7164">
              <w:rPr>
                <w:rFonts w:ascii="Arial" w:hAnsi="Arial" w:cs="Arial"/>
              </w:rPr>
              <w:t> </w:t>
            </w:r>
          </w:p>
          <w:p w14:paraId="60F8A4E5" w14:textId="64BCC16B" w:rsidR="004D7164" w:rsidRPr="004D7164" w:rsidRDefault="004D7164" w:rsidP="004D7164">
            <w:pPr>
              <w:spacing w:after="0"/>
              <w:ind w:left="106"/>
              <w:rPr>
                <w:rFonts w:ascii="Arial" w:hAnsi="Arial" w:cs="Arial"/>
              </w:rPr>
            </w:pPr>
            <w:r w:rsidRPr="004D7164">
              <w:rPr>
                <w:rFonts w:ascii="Arial" w:hAnsi="Arial" w:cs="Arial"/>
                <w:i/>
                <w:iCs/>
              </w:rPr>
              <w:t xml:space="preserve">The Level </w:t>
            </w:r>
            <w:r>
              <w:rPr>
                <w:rFonts w:ascii="Arial" w:hAnsi="Arial" w:cs="Arial"/>
                <w:i/>
                <w:iCs/>
              </w:rPr>
              <w:t>5</w:t>
            </w:r>
            <w:r w:rsidRPr="004D7164">
              <w:rPr>
                <w:rFonts w:ascii="Arial" w:hAnsi="Arial" w:cs="Arial"/>
                <w:i/>
                <w:iCs/>
              </w:rPr>
              <w:t xml:space="preserve"> qualification will be offered through an apprenticeship route within the Council.  </w:t>
            </w:r>
          </w:p>
          <w:p w14:paraId="5FA4BF1C" w14:textId="190E931C" w:rsidR="004D7164" w:rsidRPr="00EC4CB8" w:rsidRDefault="004D7164" w:rsidP="00EC4CB8">
            <w:pPr>
              <w:spacing w:after="0"/>
              <w:ind w:left="106"/>
              <w:rPr>
                <w:rFonts w:ascii="Arial" w:hAnsi="Arial" w:cs="Arial"/>
              </w:rPr>
            </w:pPr>
          </w:p>
        </w:tc>
        <w:tc>
          <w:tcPr>
            <w:tcW w:w="1699" w:type="dxa"/>
            <w:tcBorders>
              <w:top w:val="single" w:sz="4" w:space="0" w:color="000000"/>
              <w:left w:val="single" w:sz="4" w:space="0" w:color="000000"/>
              <w:bottom w:val="single" w:sz="4" w:space="0" w:color="000000"/>
              <w:right w:val="single" w:sz="4" w:space="0" w:color="000000"/>
            </w:tcBorders>
          </w:tcPr>
          <w:p w14:paraId="4E447BE6" w14:textId="5F2E5ABC" w:rsidR="00EC4CB8" w:rsidRPr="00EC4CB8" w:rsidRDefault="00EC4CB8" w:rsidP="00EC4CB8">
            <w:pPr>
              <w:spacing w:after="0"/>
              <w:ind w:left="33"/>
              <w:jc w:val="center"/>
              <w:rPr>
                <w:rFonts w:ascii="Arial" w:hAnsi="Arial" w:cs="Arial"/>
              </w:rPr>
            </w:pPr>
            <w:r w:rsidRPr="00EC4CB8">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34520185" w14:textId="105BB5AB" w:rsidR="00EC4CB8" w:rsidRPr="00EC4CB8" w:rsidRDefault="00EC4CB8" w:rsidP="00EC4CB8">
            <w:pPr>
              <w:spacing w:after="0"/>
              <w:ind w:left="26"/>
              <w:jc w:val="center"/>
              <w:rPr>
                <w:rFonts w:ascii="Arial" w:hAnsi="Arial" w:cs="Arial"/>
              </w:rPr>
            </w:pPr>
            <w:r w:rsidRPr="00EC4CB8">
              <w:rPr>
                <w:rFonts w:ascii="Arial" w:hAnsi="Arial" w:cs="Arial"/>
                <w:sz w:val="24"/>
              </w:rPr>
              <w:t>A</w:t>
            </w:r>
          </w:p>
        </w:tc>
      </w:tr>
      <w:tr w:rsidR="00EC4CB8" w:rsidRPr="003778CB" w14:paraId="2D346A1B" w14:textId="77777777" w:rsidTr="00EC4CB8">
        <w:trPr>
          <w:trHeight w:val="300"/>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2EFCA189" w14:textId="77777777" w:rsidR="00EC4CB8" w:rsidRPr="003778CB" w:rsidRDefault="00EC4CB8" w:rsidP="00EC4CB8">
            <w:pPr>
              <w:spacing w:after="0"/>
              <w:ind w:left="106"/>
              <w:rPr>
                <w:rFonts w:ascii="Arial" w:hAnsi="Arial" w:cs="Arial"/>
                <w:b/>
                <w:bCs/>
              </w:rPr>
            </w:pPr>
            <w:r w:rsidRPr="003778CB">
              <w:rPr>
                <w:rFonts w:ascii="Arial" w:eastAsia="Times New Roman" w:hAnsi="Arial" w:cs="Arial"/>
                <w:b/>
                <w:bCs/>
                <w:sz w:val="24"/>
              </w:rPr>
              <w:t xml:space="preserve">Experience: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2CCDD89E" w14:textId="77777777" w:rsidR="00EC4CB8" w:rsidRPr="003778CB" w:rsidRDefault="00EC4CB8" w:rsidP="00EC4CB8">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6FFBE2B0" w14:textId="77777777" w:rsidR="00EC4CB8" w:rsidRPr="003778CB" w:rsidRDefault="00EC4CB8" w:rsidP="00EC4CB8">
            <w:pPr>
              <w:spacing w:after="0"/>
              <w:ind w:left="1"/>
              <w:rPr>
                <w:rFonts w:ascii="Arial" w:hAnsi="Arial" w:cs="Arial"/>
              </w:rPr>
            </w:pPr>
            <w:r w:rsidRPr="003778CB">
              <w:rPr>
                <w:rFonts w:ascii="Arial" w:eastAsia="Times New Roman" w:hAnsi="Arial" w:cs="Arial"/>
                <w:sz w:val="20"/>
              </w:rPr>
              <w:t xml:space="preserve"> </w:t>
            </w:r>
          </w:p>
        </w:tc>
      </w:tr>
      <w:tr w:rsidR="00920721" w:rsidRPr="003778CB" w14:paraId="54A8C953" w14:textId="77777777" w:rsidTr="00920721">
        <w:trPr>
          <w:trHeight w:val="715"/>
        </w:trPr>
        <w:tc>
          <w:tcPr>
            <w:tcW w:w="7233" w:type="dxa"/>
            <w:tcBorders>
              <w:top w:val="single" w:sz="4" w:space="0" w:color="000000"/>
              <w:left w:val="single" w:sz="4" w:space="0" w:color="000000"/>
              <w:bottom w:val="single" w:sz="4" w:space="0" w:color="000000"/>
              <w:right w:val="single" w:sz="4" w:space="0" w:color="000000"/>
            </w:tcBorders>
          </w:tcPr>
          <w:p w14:paraId="4ED76480" w14:textId="773CEE72" w:rsidR="00920721" w:rsidRPr="003B3493" w:rsidRDefault="00920721" w:rsidP="00920721">
            <w:pPr>
              <w:spacing w:after="0"/>
              <w:ind w:left="106"/>
              <w:rPr>
                <w:rFonts w:ascii="Arial" w:hAnsi="Arial" w:cs="Arial"/>
              </w:rPr>
            </w:pPr>
            <w:r w:rsidRPr="003B3493">
              <w:rPr>
                <w:rFonts w:ascii="Arial" w:hAnsi="Arial" w:cs="Arial"/>
                <w:sz w:val="24"/>
              </w:rPr>
              <w:t>Experience of supervising staff, including ability to delegate tasks and track performance.</w:t>
            </w:r>
          </w:p>
        </w:tc>
        <w:tc>
          <w:tcPr>
            <w:tcW w:w="1699" w:type="dxa"/>
            <w:tcBorders>
              <w:top w:val="single" w:sz="4" w:space="0" w:color="000000"/>
              <w:left w:val="single" w:sz="4" w:space="0" w:color="000000"/>
              <w:bottom w:val="single" w:sz="4" w:space="0" w:color="000000"/>
              <w:right w:val="single" w:sz="4" w:space="0" w:color="000000"/>
            </w:tcBorders>
          </w:tcPr>
          <w:p w14:paraId="38376269" w14:textId="41611AA1" w:rsidR="00920721" w:rsidRPr="003B3493" w:rsidRDefault="00920721" w:rsidP="00920721">
            <w:pPr>
              <w:spacing w:after="0"/>
              <w:ind w:left="27"/>
              <w:jc w:val="center"/>
              <w:rPr>
                <w:rFonts w:ascii="Arial" w:hAnsi="Arial" w:cs="Arial"/>
              </w:rPr>
            </w:pPr>
            <w:r w:rsidRPr="003B3493">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3FC71CCD" w14:textId="45477A57" w:rsidR="00920721" w:rsidRPr="003B3493" w:rsidRDefault="00920721" w:rsidP="00920721">
            <w:pPr>
              <w:spacing w:after="0"/>
              <w:ind w:left="31"/>
              <w:jc w:val="center"/>
              <w:rPr>
                <w:rFonts w:ascii="Arial" w:hAnsi="Arial" w:cs="Arial"/>
              </w:rPr>
            </w:pPr>
            <w:r w:rsidRPr="003B3493">
              <w:rPr>
                <w:rFonts w:ascii="Arial" w:hAnsi="Arial" w:cs="Arial"/>
                <w:sz w:val="24"/>
              </w:rPr>
              <w:t>A, I</w:t>
            </w:r>
          </w:p>
        </w:tc>
      </w:tr>
      <w:tr w:rsidR="00920721" w:rsidRPr="003778CB" w14:paraId="0B5F7BE6" w14:textId="77777777" w:rsidTr="00920721">
        <w:trPr>
          <w:trHeight w:val="668"/>
        </w:trPr>
        <w:tc>
          <w:tcPr>
            <w:tcW w:w="7233" w:type="dxa"/>
            <w:tcBorders>
              <w:top w:val="single" w:sz="4" w:space="0" w:color="000000"/>
              <w:left w:val="single" w:sz="4" w:space="0" w:color="000000"/>
              <w:bottom w:val="single" w:sz="4" w:space="0" w:color="000000"/>
              <w:right w:val="single" w:sz="4" w:space="0" w:color="000000"/>
            </w:tcBorders>
          </w:tcPr>
          <w:p w14:paraId="0CB77E5F" w14:textId="14C08BFC" w:rsidR="00920721" w:rsidRPr="003B3493" w:rsidRDefault="00920721" w:rsidP="00920721">
            <w:pPr>
              <w:spacing w:after="0"/>
              <w:ind w:left="106"/>
              <w:rPr>
                <w:rFonts w:ascii="Arial" w:hAnsi="Arial" w:cs="Arial"/>
              </w:rPr>
            </w:pPr>
            <w:r w:rsidRPr="003B3493">
              <w:rPr>
                <w:rFonts w:ascii="Arial" w:hAnsi="Arial" w:cs="Arial"/>
                <w:sz w:val="24"/>
              </w:rPr>
              <w:t xml:space="preserve">Substantial experience in delivering early help support/services to </w:t>
            </w:r>
            <w:proofErr w:type="gramStart"/>
            <w:r w:rsidRPr="003B3493">
              <w:rPr>
                <w:rFonts w:ascii="Arial" w:hAnsi="Arial" w:cs="Arial"/>
                <w:sz w:val="24"/>
              </w:rPr>
              <w:t>children</w:t>
            </w:r>
            <w:proofErr w:type="gramEnd"/>
            <w:r w:rsidRPr="003B3493">
              <w:rPr>
                <w:rFonts w:ascii="Arial" w:hAnsi="Arial" w:cs="Arial"/>
                <w:sz w:val="24"/>
              </w:rPr>
              <w:t xml:space="preserve"> young people and their families</w:t>
            </w:r>
          </w:p>
        </w:tc>
        <w:tc>
          <w:tcPr>
            <w:tcW w:w="1699" w:type="dxa"/>
            <w:tcBorders>
              <w:top w:val="single" w:sz="4" w:space="0" w:color="000000"/>
              <w:left w:val="single" w:sz="4" w:space="0" w:color="000000"/>
              <w:bottom w:val="single" w:sz="4" w:space="0" w:color="000000"/>
              <w:right w:val="single" w:sz="4" w:space="0" w:color="000000"/>
            </w:tcBorders>
          </w:tcPr>
          <w:p w14:paraId="7677BE00" w14:textId="7D7070AD" w:rsidR="00920721" w:rsidRPr="003B3493" w:rsidRDefault="00920721" w:rsidP="00920721">
            <w:pPr>
              <w:spacing w:after="0"/>
              <w:ind w:left="27"/>
              <w:jc w:val="center"/>
              <w:rPr>
                <w:rFonts w:ascii="Arial" w:hAnsi="Arial" w:cs="Arial"/>
                <w:sz w:val="24"/>
              </w:rPr>
            </w:pPr>
            <w:r w:rsidRPr="003B3493">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6AC10EBE" w14:textId="438A8774" w:rsidR="00920721" w:rsidRPr="003B3493" w:rsidRDefault="00920721" w:rsidP="00920721">
            <w:pPr>
              <w:spacing w:after="0"/>
              <w:ind w:left="31"/>
              <w:jc w:val="center"/>
              <w:rPr>
                <w:rFonts w:ascii="Arial" w:hAnsi="Arial" w:cs="Arial"/>
              </w:rPr>
            </w:pPr>
            <w:r w:rsidRPr="003B3493">
              <w:rPr>
                <w:rFonts w:ascii="Arial" w:hAnsi="Arial" w:cs="Arial"/>
                <w:sz w:val="24"/>
              </w:rPr>
              <w:t>A, I</w:t>
            </w:r>
          </w:p>
        </w:tc>
      </w:tr>
      <w:tr w:rsidR="00920721" w:rsidRPr="003778CB" w14:paraId="4F57B29D" w14:textId="77777777" w:rsidTr="00920721">
        <w:trPr>
          <w:trHeight w:val="651"/>
        </w:trPr>
        <w:tc>
          <w:tcPr>
            <w:tcW w:w="7233" w:type="dxa"/>
            <w:tcBorders>
              <w:top w:val="single" w:sz="4" w:space="0" w:color="000000"/>
              <w:left w:val="single" w:sz="4" w:space="0" w:color="000000"/>
              <w:bottom w:val="single" w:sz="4" w:space="0" w:color="000000"/>
              <w:right w:val="single" w:sz="4" w:space="0" w:color="000000"/>
            </w:tcBorders>
          </w:tcPr>
          <w:p w14:paraId="636397B4" w14:textId="21910D94" w:rsidR="00920721" w:rsidRPr="003B3493" w:rsidRDefault="00920721" w:rsidP="00920721">
            <w:pPr>
              <w:spacing w:after="0"/>
              <w:ind w:left="106"/>
              <w:rPr>
                <w:rFonts w:ascii="Arial" w:hAnsi="Arial" w:cs="Arial"/>
              </w:rPr>
            </w:pPr>
            <w:r w:rsidRPr="003B3493">
              <w:rPr>
                <w:rFonts w:ascii="Arial" w:hAnsi="Arial" w:cs="Arial"/>
                <w:sz w:val="24"/>
              </w:rPr>
              <w:t>Experience of managing budgets and/or resources deployed to assist with the delivery of service provision</w:t>
            </w:r>
          </w:p>
        </w:tc>
        <w:tc>
          <w:tcPr>
            <w:tcW w:w="1699" w:type="dxa"/>
            <w:tcBorders>
              <w:top w:val="single" w:sz="4" w:space="0" w:color="000000"/>
              <w:left w:val="single" w:sz="4" w:space="0" w:color="000000"/>
              <w:bottom w:val="single" w:sz="4" w:space="0" w:color="000000"/>
              <w:right w:val="single" w:sz="4" w:space="0" w:color="000000"/>
            </w:tcBorders>
          </w:tcPr>
          <w:p w14:paraId="7EBFBFC2" w14:textId="3EBBD44C" w:rsidR="00920721" w:rsidRPr="003B3493" w:rsidRDefault="00920721" w:rsidP="00920721">
            <w:pPr>
              <w:spacing w:after="0"/>
              <w:ind w:left="27"/>
              <w:jc w:val="center"/>
              <w:rPr>
                <w:rFonts w:ascii="Arial" w:hAnsi="Arial" w:cs="Arial"/>
                <w:sz w:val="24"/>
              </w:rPr>
            </w:pPr>
            <w:r w:rsidRPr="003B3493">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1D2C80D8" w14:textId="46CC4964" w:rsidR="00920721" w:rsidRPr="003B3493" w:rsidRDefault="00920721" w:rsidP="00920721">
            <w:pPr>
              <w:spacing w:after="0"/>
              <w:ind w:left="31"/>
              <w:jc w:val="center"/>
              <w:rPr>
                <w:rFonts w:ascii="Arial" w:hAnsi="Arial" w:cs="Arial"/>
              </w:rPr>
            </w:pPr>
            <w:r w:rsidRPr="003B3493">
              <w:rPr>
                <w:rFonts w:ascii="Arial" w:hAnsi="Arial" w:cs="Arial"/>
                <w:sz w:val="24"/>
              </w:rPr>
              <w:t>A, I</w:t>
            </w:r>
          </w:p>
        </w:tc>
      </w:tr>
      <w:tr w:rsidR="00920721" w:rsidRPr="003778CB" w14:paraId="7A7C2E19" w14:textId="77777777" w:rsidTr="00920721">
        <w:trPr>
          <w:trHeight w:val="930"/>
        </w:trPr>
        <w:tc>
          <w:tcPr>
            <w:tcW w:w="7233" w:type="dxa"/>
            <w:tcBorders>
              <w:top w:val="single" w:sz="4" w:space="0" w:color="000000"/>
              <w:left w:val="single" w:sz="4" w:space="0" w:color="000000"/>
              <w:bottom w:val="single" w:sz="4" w:space="0" w:color="000000"/>
              <w:right w:val="single" w:sz="4" w:space="0" w:color="000000"/>
            </w:tcBorders>
          </w:tcPr>
          <w:p w14:paraId="53BC8005" w14:textId="494AC6B2" w:rsidR="00920721" w:rsidRPr="003B3493" w:rsidRDefault="00920721" w:rsidP="00920721">
            <w:pPr>
              <w:pStyle w:val="TableParagraph"/>
              <w:spacing w:before="2"/>
              <w:ind w:left="105" w:right="1067"/>
              <w:rPr>
                <w:rFonts w:ascii="Arial" w:hAnsi="Arial" w:cs="Arial"/>
                <w:sz w:val="24"/>
              </w:rPr>
            </w:pPr>
            <w:r w:rsidRPr="003B3493">
              <w:rPr>
                <w:rFonts w:ascii="Arial" w:hAnsi="Arial" w:cs="Arial"/>
                <w:sz w:val="24"/>
              </w:rPr>
              <w:t>Experience of working with a wide range of other professionals to develop and deliver shared initiatives for service delivery</w:t>
            </w:r>
          </w:p>
        </w:tc>
        <w:tc>
          <w:tcPr>
            <w:tcW w:w="1699" w:type="dxa"/>
            <w:tcBorders>
              <w:top w:val="single" w:sz="4" w:space="0" w:color="000000"/>
              <w:left w:val="single" w:sz="4" w:space="0" w:color="000000"/>
              <w:bottom w:val="single" w:sz="4" w:space="0" w:color="000000"/>
              <w:right w:val="single" w:sz="4" w:space="0" w:color="000000"/>
            </w:tcBorders>
          </w:tcPr>
          <w:p w14:paraId="01882726" w14:textId="01834314" w:rsidR="00920721" w:rsidRPr="003B3493" w:rsidRDefault="00920721" w:rsidP="00920721">
            <w:pPr>
              <w:spacing w:after="0"/>
              <w:ind w:left="27"/>
              <w:jc w:val="center"/>
              <w:rPr>
                <w:rFonts w:ascii="Arial" w:hAnsi="Arial" w:cs="Arial"/>
                <w:sz w:val="24"/>
              </w:rPr>
            </w:pPr>
            <w:r w:rsidRPr="003B3493">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5F527C6C" w14:textId="23B10326" w:rsidR="00920721" w:rsidRPr="003B3493" w:rsidRDefault="00920721" w:rsidP="00920721">
            <w:pPr>
              <w:spacing w:after="0"/>
              <w:ind w:left="31"/>
              <w:jc w:val="center"/>
              <w:rPr>
                <w:rFonts w:ascii="Arial" w:hAnsi="Arial" w:cs="Arial"/>
              </w:rPr>
            </w:pPr>
            <w:r w:rsidRPr="003B3493">
              <w:rPr>
                <w:rFonts w:ascii="Arial" w:hAnsi="Arial" w:cs="Arial"/>
                <w:sz w:val="24"/>
              </w:rPr>
              <w:t>A, I</w:t>
            </w:r>
          </w:p>
        </w:tc>
      </w:tr>
      <w:tr w:rsidR="003B3493" w:rsidRPr="003778CB" w14:paraId="63058940" w14:textId="77777777" w:rsidTr="00EC4CB8">
        <w:trPr>
          <w:trHeight w:val="295"/>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6A4061B9" w14:textId="768CC21F" w:rsidR="003B3493" w:rsidRPr="003778CB" w:rsidRDefault="009A2E5D" w:rsidP="003B3493">
            <w:pPr>
              <w:spacing w:after="0"/>
              <w:ind w:left="106"/>
              <w:rPr>
                <w:rFonts w:ascii="Arial" w:hAnsi="Arial" w:cs="Arial"/>
                <w:b/>
                <w:bCs/>
              </w:rPr>
            </w:pPr>
            <w:r>
              <w:rPr>
                <w:rFonts w:ascii="Arial" w:hAnsi="Arial" w:cs="Arial"/>
                <w:b/>
                <w:bCs/>
              </w:rPr>
              <w:t>Knowledge and Skills</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42F1D79D" w14:textId="77777777" w:rsidR="003B3493" w:rsidRPr="003778CB" w:rsidRDefault="003B3493" w:rsidP="003B3493">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52E980F8" w14:textId="77777777" w:rsidR="003B3493" w:rsidRPr="003778CB" w:rsidRDefault="003B3493" w:rsidP="003B3493">
            <w:pPr>
              <w:spacing w:after="0"/>
              <w:ind w:left="1"/>
              <w:rPr>
                <w:rFonts w:ascii="Arial" w:hAnsi="Arial" w:cs="Arial"/>
              </w:rPr>
            </w:pPr>
            <w:r w:rsidRPr="003778CB">
              <w:rPr>
                <w:rFonts w:ascii="Arial" w:eastAsia="Times New Roman" w:hAnsi="Arial" w:cs="Arial"/>
                <w:sz w:val="20"/>
              </w:rPr>
              <w:t xml:space="preserve"> </w:t>
            </w:r>
          </w:p>
        </w:tc>
      </w:tr>
      <w:tr w:rsidR="00920721" w:rsidRPr="003778CB" w14:paraId="63E5E904" w14:textId="77777777" w:rsidTr="00EC4CB8">
        <w:trPr>
          <w:trHeight w:val="568"/>
        </w:trPr>
        <w:tc>
          <w:tcPr>
            <w:tcW w:w="7233" w:type="dxa"/>
            <w:tcBorders>
              <w:top w:val="single" w:sz="4" w:space="0" w:color="000000"/>
              <w:left w:val="single" w:sz="4" w:space="0" w:color="000000"/>
              <w:bottom w:val="single" w:sz="4" w:space="0" w:color="000000"/>
              <w:right w:val="single" w:sz="4" w:space="0" w:color="000000"/>
            </w:tcBorders>
          </w:tcPr>
          <w:p w14:paraId="666F5050" w14:textId="7543728F" w:rsidR="00920721" w:rsidRPr="007C3472" w:rsidRDefault="00920721" w:rsidP="00920721">
            <w:pPr>
              <w:spacing w:after="0"/>
              <w:ind w:left="106" w:right="9"/>
              <w:rPr>
                <w:rFonts w:ascii="Arial" w:hAnsi="Arial" w:cs="Arial"/>
              </w:rPr>
            </w:pPr>
            <w:r w:rsidRPr="00446509">
              <w:rPr>
                <w:rFonts w:ascii="Arial" w:hAnsi="Arial" w:cs="Arial"/>
                <w:sz w:val="24"/>
              </w:rPr>
              <w:t>Comprehensive understanding of the work practices, processes and procedures relevant to the role</w:t>
            </w:r>
          </w:p>
        </w:tc>
        <w:tc>
          <w:tcPr>
            <w:tcW w:w="1699" w:type="dxa"/>
            <w:tcBorders>
              <w:top w:val="single" w:sz="4" w:space="0" w:color="000000"/>
              <w:left w:val="single" w:sz="4" w:space="0" w:color="000000"/>
              <w:bottom w:val="single" w:sz="4" w:space="0" w:color="000000"/>
              <w:right w:val="single" w:sz="4" w:space="0" w:color="000000"/>
            </w:tcBorders>
          </w:tcPr>
          <w:p w14:paraId="5768F4C3" w14:textId="7A758DB6" w:rsidR="00920721" w:rsidRPr="007C3472" w:rsidRDefault="00920721" w:rsidP="00920721">
            <w:pPr>
              <w:spacing w:after="0"/>
              <w:ind w:left="85"/>
              <w:jc w:val="center"/>
              <w:rPr>
                <w:rFonts w:ascii="Arial" w:hAnsi="Arial" w:cs="Arial"/>
              </w:rPr>
            </w:pPr>
            <w:r w:rsidRPr="007C3472">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7082C5A9" w14:textId="0ACA8132" w:rsidR="00920721" w:rsidRPr="007C3472" w:rsidRDefault="00920721" w:rsidP="00920721">
            <w:pPr>
              <w:spacing w:after="0"/>
              <w:ind w:left="90"/>
              <w:jc w:val="center"/>
              <w:rPr>
                <w:rFonts w:ascii="Arial" w:hAnsi="Arial" w:cs="Arial"/>
              </w:rPr>
            </w:pPr>
            <w:r w:rsidRPr="007C3472">
              <w:rPr>
                <w:rFonts w:ascii="Arial" w:hAnsi="Arial" w:cs="Arial"/>
                <w:sz w:val="24"/>
              </w:rPr>
              <w:t>A, I</w:t>
            </w:r>
          </w:p>
        </w:tc>
      </w:tr>
      <w:tr w:rsidR="00920721" w:rsidRPr="003778CB" w14:paraId="7347C1DB" w14:textId="77777777" w:rsidTr="00EC4CB8">
        <w:trPr>
          <w:trHeight w:val="564"/>
        </w:trPr>
        <w:tc>
          <w:tcPr>
            <w:tcW w:w="7233" w:type="dxa"/>
            <w:tcBorders>
              <w:top w:val="single" w:sz="4" w:space="0" w:color="000000"/>
              <w:left w:val="single" w:sz="4" w:space="0" w:color="000000"/>
              <w:bottom w:val="single" w:sz="4" w:space="0" w:color="000000"/>
              <w:right w:val="single" w:sz="4" w:space="0" w:color="000000"/>
            </w:tcBorders>
          </w:tcPr>
          <w:p w14:paraId="06292BC7" w14:textId="7CD66F9F" w:rsidR="00920721" w:rsidRPr="007C3472" w:rsidRDefault="00920721" w:rsidP="00920721">
            <w:pPr>
              <w:spacing w:after="0"/>
              <w:ind w:left="106"/>
              <w:rPr>
                <w:rFonts w:ascii="Arial" w:hAnsi="Arial" w:cs="Arial"/>
              </w:rPr>
            </w:pPr>
            <w:r w:rsidRPr="00446509">
              <w:rPr>
                <w:rFonts w:ascii="Arial" w:hAnsi="Arial" w:cs="Arial"/>
                <w:sz w:val="24"/>
              </w:rPr>
              <w:t>Empathy and sensitivity to the needs of staff delivering complex and demanding public services</w:t>
            </w:r>
          </w:p>
        </w:tc>
        <w:tc>
          <w:tcPr>
            <w:tcW w:w="1699" w:type="dxa"/>
            <w:tcBorders>
              <w:top w:val="single" w:sz="4" w:space="0" w:color="000000"/>
              <w:left w:val="single" w:sz="4" w:space="0" w:color="000000"/>
              <w:bottom w:val="single" w:sz="4" w:space="0" w:color="000000"/>
              <w:right w:val="single" w:sz="4" w:space="0" w:color="000000"/>
            </w:tcBorders>
          </w:tcPr>
          <w:p w14:paraId="7481254A" w14:textId="2BE06586" w:rsidR="00920721" w:rsidRPr="007C3472" w:rsidRDefault="00920721" w:rsidP="00920721">
            <w:pPr>
              <w:spacing w:after="0"/>
              <w:ind w:left="85"/>
              <w:jc w:val="center"/>
              <w:rPr>
                <w:rFonts w:ascii="Arial" w:hAnsi="Arial" w:cs="Arial"/>
              </w:rPr>
            </w:pPr>
            <w:r w:rsidRPr="007C3472">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19808A56" w14:textId="5AA39D45" w:rsidR="00920721" w:rsidRPr="007C3472" w:rsidRDefault="00920721" w:rsidP="00920721">
            <w:pPr>
              <w:spacing w:after="0"/>
              <w:ind w:left="90"/>
              <w:jc w:val="center"/>
              <w:rPr>
                <w:rFonts w:ascii="Arial" w:hAnsi="Arial" w:cs="Arial"/>
              </w:rPr>
            </w:pPr>
            <w:r w:rsidRPr="007C3472">
              <w:rPr>
                <w:rFonts w:ascii="Arial" w:hAnsi="Arial" w:cs="Arial"/>
                <w:sz w:val="24"/>
              </w:rPr>
              <w:t>A, I</w:t>
            </w:r>
          </w:p>
        </w:tc>
      </w:tr>
      <w:tr w:rsidR="00920721" w:rsidRPr="003778CB" w14:paraId="74DAC7EE" w14:textId="77777777" w:rsidTr="00EC4CB8">
        <w:trPr>
          <w:trHeight w:val="300"/>
        </w:trPr>
        <w:tc>
          <w:tcPr>
            <w:tcW w:w="7233" w:type="dxa"/>
            <w:tcBorders>
              <w:top w:val="single" w:sz="4" w:space="0" w:color="000000"/>
              <w:left w:val="single" w:sz="4" w:space="0" w:color="000000"/>
              <w:bottom w:val="single" w:sz="4" w:space="0" w:color="000000"/>
              <w:right w:val="single" w:sz="4" w:space="0" w:color="000000"/>
            </w:tcBorders>
          </w:tcPr>
          <w:p w14:paraId="22E4ECBD" w14:textId="11A820C3" w:rsidR="00920721" w:rsidRPr="007C3472" w:rsidRDefault="00920721" w:rsidP="00920721">
            <w:pPr>
              <w:spacing w:after="0"/>
              <w:ind w:left="106"/>
              <w:rPr>
                <w:rFonts w:ascii="Arial" w:hAnsi="Arial" w:cs="Arial"/>
              </w:rPr>
            </w:pPr>
            <w:r w:rsidRPr="00446509">
              <w:rPr>
                <w:rFonts w:ascii="Arial" w:eastAsia="Times New Roman" w:hAnsi="Arial" w:cs="Arial"/>
                <w:sz w:val="24"/>
              </w:rPr>
              <w:t>Patience, tolerance, flexibility</w:t>
            </w:r>
          </w:p>
        </w:tc>
        <w:tc>
          <w:tcPr>
            <w:tcW w:w="1699" w:type="dxa"/>
            <w:tcBorders>
              <w:top w:val="single" w:sz="4" w:space="0" w:color="000000"/>
              <w:left w:val="single" w:sz="4" w:space="0" w:color="000000"/>
              <w:bottom w:val="single" w:sz="4" w:space="0" w:color="000000"/>
              <w:right w:val="single" w:sz="4" w:space="0" w:color="000000"/>
            </w:tcBorders>
          </w:tcPr>
          <w:p w14:paraId="435AE401" w14:textId="7E0C9494" w:rsidR="00920721" w:rsidRPr="007C3472" w:rsidRDefault="00920721" w:rsidP="00920721">
            <w:pPr>
              <w:spacing w:after="0"/>
              <w:ind w:left="84"/>
              <w:jc w:val="center"/>
              <w:rPr>
                <w:rFonts w:ascii="Arial" w:hAnsi="Arial" w:cs="Arial"/>
              </w:rPr>
            </w:pPr>
            <w:r w:rsidRPr="007C3472">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10E9CFEF" w14:textId="43ACDB1D" w:rsidR="00920721" w:rsidRPr="007C3472" w:rsidRDefault="00920721" w:rsidP="00920721">
            <w:pPr>
              <w:spacing w:after="0"/>
              <w:ind w:left="90"/>
              <w:jc w:val="center"/>
              <w:rPr>
                <w:rFonts w:ascii="Arial" w:hAnsi="Arial" w:cs="Arial"/>
              </w:rPr>
            </w:pPr>
            <w:r w:rsidRPr="007C3472">
              <w:rPr>
                <w:rFonts w:ascii="Arial" w:hAnsi="Arial" w:cs="Arial"/>
                <w:sz w:val="24"/>
              </w:rPr>
              <w:t>A, I</w:t>
            </w:r>
          </w:p>
        </w:tc>
      </w:tr>
      <w:tr w:rsidR="00920721" w:rsidRPr="003778CB" w14:paraId="0E3EB3A2" w14:textId="77777777" w:rsidTr="00EC4CB8">
        <w:trPr>
          <w:trHeight w:val="302"/>
        </w:trPr>
        <w:tc>
          <w:tcPr>
            <w:tcW w:w="7233" w:type="dxa"/>
            <w:tcBorders>
              <w:top w:val="single" w:sz="4" w:space="0" w:color="000000"/>
              <w:left w:val="single" w:sz="4" w:space="0" w:color="000000"/>
              <w:bottom w:val="single" w:sz="4" w:space="0" w:color="000000"/>
              <w:right w:val="single" w:sz="4" w:space="0" w:color="000000"/>
            </w:tcBorders>
          </w:tcPr>
          <w:p w14:paraId="0834F9F0" w14:textId="059C97C4" w:rsidR="00920721" w:rsidRPr="007C3472" w:rsidRDefault="00920721" w:rsidP="00920721">
            <w:pPr>
              <w:spacing w:after="0"/>
              <w:ind w:left="106"/>
              <w:rPr>
                <w:rFonts w:ascii="Arial" w:hAnsi="Arial" w:cs="Arial"/>
              </w:rPr>
            </w:pPr>
            <w:r w:rsidRPr="00446509">
              <w:rPr>
                <w:rFonts w:ascii="Arial" w:hAnsi="Arial" w:cs="Arial"/>
                <w:sz w:val="24"/>
              </w:rPr>
              <w:lastRenderedPageBreak/>
              <w:t>Strong range of staff management skills and workforce development techniques</w:t>
            </w:r>
          </w:p>
        </w:tc>
        <w:tc>
          <w:tcPr>
            <w:tcW w:w="1699" w:type="dxa"/>
            <w:tcBorders>
              <w:top w:val="single" w:sz="4" w:space="0" w:color="000000"/>
              <w:left w:val="single" w:sz="4" w:space="0" w:color="000000"/>
              <w:bottom w:val="single" w:sz="4" w:space="0" w:color="000000"/>
              <w:right w:val="single" w:sz="4" w:space="0" w:color="000000"/>
            </w:tcBorders>
          </w:tcPr>
          <w:p w14:paraId="7365250E" w14:textId="43A0FB62" w:rsidR="00920721" w:rsidRPr="007C3472" w:rsidRDefault="00920721" w:rsidP="00920721">
            <w:pPr>
              <w:spacing w:after="0"/>
              <w:ind w:left="84"/>
              <w:jc w:val="center"/>
              <w:rPr>
                <w:rFonts w:ascii="Arial" w:hAnsi="Arial" w:cs="Arial"/>
              </w:rPr>
            </w:pPr>
            <w:r w:rsidRPr="007C3472">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0A4B851F" w14:textId="11D8AB08" w:rsidR="00920721" w:rsidRPr="007C3472" w:rsidRDefault="00920721" w:rsidP="00920721">
            <w:pPr>
              <w:spacing w:after="0"/>
              <w:ind w:left="91"/>
              <w:jc w:val="center"/>
              <w:rPr>
                <w:rFonts w:ascii="Arial" w:hAnsi="Arial" w:cs="Arial"/>
              </w:rPr>
            </w:pPr>
            <w:r w:rsidRPr="007C3472">
              <w:rPr>
                <w:rFonts w:ascii="Arial" w:hAnsi="Arial" w:cs="Arial"/>
                <w:sz w:val="24"/>
              </w:rPr>
              <w:t>A, I</w:t>
            </w:r>
          </w:p>
        </w:tc>
      </w:tr>
      <w:tr w:rsidR="00920721" w:rsidRPr="003778CB" w14:paraId="30D6F9B5" w14:textId="77777777" w:rsidTr="00EC4CB8">
        <w:trPr>
          <w:trHeight w:val="1118"/>
        </w:trPr>
        <w:tc>
          <w:tcPr>
            <w:tcW w:w="7233" w:type="dxa"/>
            <w:tcBorders>
              <w:top w:val="single" w:sz="4" w:space="0" w:color="000000"/>
              <w:left w:val="single" w:sz="4" w:space="0" w:color="000000"/>
              <w:bottom w:val="single" w:sz="4" w:space="0" w:color="000000"/>
              <w:right w:val="single" w:sz="4" w:space="0" w:color="000000"/>
            </w:tcBorders>
          </w:tcPr>
          <w:p w14:paraId="167DF844" w14:textId="65E1EE5D" w:rsidR="00920721" w:rsidRPr="007C3472" w:rsidRDefault="00920721" w:rsidP="00920721">
            <w:pPr>
              <w:spacing w:after="0"/>
              <w:ind w:left="106"/>
              <w:rPr>
                <w:rFonts w:ascii="Arial" w:hAnsi="Arial" w:cs="Arial"/>
              </w:rPr>
            </w:pPr>
            <w:r w:rsidRPr="00446509">
              <w:rPr>
                <w:rFonts w:ascii="Arial" w:hAnsi="Arial" w:cs="Arial"/>
                <w:sz w:val="24"/>
              </w:rPr>
              <w:t>Good analytical, assessment and critical reflection skills</w:t>
            </w:r>
          </w:p>
        </w:tc>
        <w:tc>
          <w:tcPr>
            <w:tcW w:w="1699" w:type="dxa"/>
            <w:tcBorders>
              <w:top w:val="single" w:sz="4" w:space="0" w:color="000000"/>
              <w:left w:val="single" w:sz="4" w:space="0" w:color="000000"/>
              <w:bottom w:val="single" w:sz="4" w:space="0" w:color="000000"/>
              <w:right w:val="single" w:sz="4" w:space="0" w:color="000000"/>
            </w:tcBorders>
          </w:tcPr>
          <w:p w14:paraId="79A9F4D5" w14:textId="02480984" w:rsidR="00920721" w:rsidRPr="007C3472" w:rsidRDefault="00920721" w:rsidP="00920721">
            <w:pPr>
              <w:spacing w:after="0"/>
              <w:ind w:left="85"/>
              <w:jc w:val="center"/>
              <w:rPr>
                <w:rFonts w:ascii="Arial" w:hAnsi="Arial" w:cs="Arial"/>
              </w:rPr>
            </w:pPr>
            <w:r w:rsidRPr="007C3472">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08228F0F" w14:textId="78BEE95D" w:rsidR="00920721" w:rsidRPr="007C3472" w:rsidRDefault="00920721" w:rsidP="00920721">
            <w:pPr>
              <w:spacing w:after="0"/>
              <w:ind w:left="90"/>
              <w:jc w:val="center"/>
              <w:rPr>
                <w:rFonts w:ascii="Arial" w:hAnsi="Arial" w:cs="Arial"/>
              </w:rPr>
            </w:pPr>
            <w:r w:rsidRPr="007C3472">
              <w:rPr>
                <w:rFonts w:ascii="Arial" w:hAnsi="Arial" w:cs="Arial"/>
                <w:sz w:val="24"/>
              </w:rPr>
              <w:t>A, I</w:t>
            </w:r>
          </w:p>
        </w:tc>
      </w:tr>
      <w:tr w:rsidR="00920721" w:rsidRPr="003778CB" w14:paraId="3846799A" w14:textId="77777777" w:rsidTr="00EC4CB8">
        <w:trPr>
          <w:trHeight w:val="842"/>
        </w:trPr>
        <w:tc>
          <w:tcPr>
            <w:tcW w:w="7233" w:type="dxa"/>
            <w:tcBorders>
              <w:top w:val="single" w:sz="4" w:space="0" w:color="000000"/>
              <w:left w:val="single" w:sz="4" w:space="0" w:color="000000"/>
              <w:bottom w:val="single" w:sz="4" w:space="0" w:color="000000"/>
              <w:right w:val="single" w:sz="4" w:space="0" w:color="000000"/>
            </w:tcBorders>
          </w:tcPr>
          <w:p w14:paraId="423664A1" w14:textId="4B5F6855" w:rsidR="00920721" w:rsidRPr="007C3472" w:rsidRDefault="00920721" w:rsidP="00920721">
            <w:pPr>
              <w:spacing w:after="0"/>
              <w:ind w:left="106"/>
              <w:rPr>
                <w:rFonts w:ascii="Arial" w:hAnsi="Arial" w:cs="Arial"/>
              </w:rPr>
            </w:pPr>
            <w:r w:rsidRPr="00446509">
              <w:rPr>
                <w:rFonts w:ascii="Arial" w:hAnsi="Arial" w:cs="Arial"/>
                <w:sz w:val="24"/>
              </w:rPr>
              <w:t>Good written and verbal communication skills</w:t>
            </w:r>
          </w:p>
        </w:tc>
        <w:tc>
          <w:tcPr>
            <w:tcW w:w="1699" w:type="dxa"/>
            <w:tcBorders>
              <w:top w:val="single" w:sz="4" w:space="0" w:color="000000"/>
              <w:left w:val="single" w:sz="4" w:space="0" w:color="000000"/>
              <w:bottom w:val="single" w:sz="4" w:space="0" w:color="000000"/>
              <w:right w:val="single" w:sz="4" w:space="0" w:color="000000"/>
            </w:tcBorders>
          </w:tcPr>
          <w:p w14:paraId="3BBF4017" w14:textId="06BE49FD" w:rsidR="00920721" w:rsidRPr="007C3472" w:rsidRDefault="00920721" w:rsidP="00920721">
            <w:pPr>
              <w:spacing w:after="0"/>
              <w:ind w:left="89"/>
              <w:jc w:val="center"/>
              <w:rPr>
                <w:rFonts w:ascii="Arial" w:hAnsi="Arial" w:cs="Arial"/>
              </w:rPr>
            </w:pPr>
            <w:r w:rsidRPr="007C3472">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330A96C3" w14:textId="3CF98E92" w:rsidR="00920721" w:rsidRPr="007C3472" w:rsidRDefault="00920721" w:rsidP="00920721">
            <w:pPr>
              <w:spacing w:after="0"/>
              <w:ind w:left="89"/>
              <w:jc w:val="center"/>
              <w:rPr>
                <w:rFonts w:ascii="Arial" w:hAnsi="Arial" w:cs="Arial"/>
              </w:rPr>
            </w:pPr>
            <w:r w:rsidRPr="007C3472">
              <w:rPr>
                <w:rFonts w:ascii="Arial" w:hAnsi="Arial" w:cs="Arial"/>
                <w:sz w:val="24"/>
              </w:rPr>
              <w:t>A, I</w:t>
            </w:r>
          </w:p>
        </w:tc>
      </w:tr>
      <w:tr w:rsidR="00920721" w:rsidRPr="003778CB" w14:paraId="3963681B" w14:textId="77777777" w:rsidTr="00EC4CB8">
        <w:trPr>
          <w:trHeight w:val="295"/>
        </w:trPr>
        <w:tc>
          <w:tcPr>
            <w:tcW w:w="7233" w:type="dxa"/>
            <w:tcBorders>
              <w:top w:val="single" w:sz="4" w:space="0" w:color="000000"/>
              <w:left w:val="single" w:sz="4" w:space="0" w:color="000000"/>
              <w:bottom w:val="single" w:sz="4" w:space="0" w:color="000000"/>
              <w:right w:val="single" w:sz="4" w:space="0" w:color="000000"/>
            </w:tcBorders>
          </w:tcPr>
          <w:p w14:paraId="02B3DCB8" w14:textId="733523DC" w:rsidR="00920721" w:rsidRPr="007C3472" w:rsidRDefault="00920721" w:rsidP="00920721">
            <w:pPr>
              <w:spacing w:after="0"/>
              <w:ind w:left="106"/>
              <w:rPr>
                <w:rFonts w:ascii="Arial" w:hAnsi="Arial" w:cs="Arial"/>
              </w:rPr>
            </w:pPr>
            <w:r w:rsidRPr="00446509">
              <w:rPr>
                <w:rFonts w:ascii="Arial" w:hAnsi="Arial" w:cs="Arial"/>
                <w:sz w:val="24"/>
              </w:rPr>
              <w:t>Ability to informally coach, guide and mentor less experienced staff.</w:t>
            </w:r>
          </w:p>
        </w:tc>
        <w:tc>
          <w:tcPr>
            <w:tcW w:w="1699" w:type="dxa"/>
            <w:tcBorders>
              <w:top w:val="single" w:sz="4" w:space="0" w:color="000000"/>
              <w:left w:val="single" w:sz="4" w:space="0" w:color="000000"/>
              <w:bottom w:val="single" w:sz="4" w:space="0" w:color="000000"/>
              <w:right w:val="single" w:sz="4" w:space="0" w:color="000000"/>
            </w:tcBorders>
          </w:tcPr>
          <w:p w14:paraId="4927352B" w14:textId="2CA1EB42" w:rsidR="00920721" w:rsidRPr="007C3472" w:rsidRDefault="00920721" w:rsidP="00920721">
            <w:pPr>
              <w:spacing w:after="0"/>
              <w:ind w:left="33"/>
              <w:jc w:val="center"/>
              <w:rPr>
                <w:rFonts w:ascii="Arial" w:hAnsi="Arial" w:cs="Arial"/>
              </w:rPr>
            </w:pPr>
            <w:r w:rsidRPr="007C3472">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002F808E" w14:textId="3C095C03" w:rsidR="00920721" w:rsidRPr="007C3472" w:rsidRDefault="00920721" w:rsidP="00920721">
            <w:pPr>
              <w:spacing w:after="0"/>
              <w:ind w:left="34"/>
              <w:jc w:val="center"/>
              <w:rPr>
                <w:rFonts w:ascii="Arial" w:hAnsi="Arial" w:cs="Arial"/>
              </w:rPr>
            </w:pPr>
            <w:r w:rsidRPr="007C3472">
              <w:rPr>
                <w:rFonts w:ascii="Arial" w:hAnsi="Arial" w:cs="Arial"/>
                <w:sz w:val="24"/>
              </w:rPr>
              <w:t>A, I</w:t>
            </w:r>
          </w:p>
        </w:tc>
      </w:tr>
      <w:tr w:rsidR="00920721" w:rsidRPr="003778CB" w14:paraId="12E9C97D" w14:textId="77777777" w:rsidTr="00EC4CB8">
        <w:trPr>
          <w:trHeight w:val="576"/>
        </w:trPr>
        <w:tc>
          <w:tcPr>
            <w:tcW w:w="7233" w:type="dxa"/>
            <w:tcBorders>
              <w:top w:val="single" w:sz="4" w:space="0" w:color="000000"/>
              <w:left w:val="single" w:sz="4" w:space="0" w:color="000000"/>
              <w:bottom w:val="single" w:sz="4" w:space="0" w:color="000000"/>
              <w:right w:val="single" w:sz="4" w:space="0" w:color="000000"/>
            </w:tcBorders>
          </w:tcPr>
          <w:p w14:paraId="359DA735" w14:textId="7E0544D9" w:rsidR="00920721" w:rsidRPr="007C3472" w:rsidRDefault="00920721" w:rsidP="00920721">
            <w:pPr>
              <w:spacing w:after="0"/>
              <w:ind w:left="106"/>
              <w:rPr>
                <w:rFonts w:ascii="Arial" w:hAnsi="Arial" w:cs="Arial"/>
              </w:rPr>
            </w:pPr>
            <w:r w:rsidRPr="00446509">
              <w:rPr>
                <w:rFonts w:ascii="Arial" w:hAnsi="Arial" w:cs="Arial"/>
                <w:sz w:val="24"/>
              </w:rPr>
              <w:t>Comprehensive understanding of the work practices, processes and procedures relevant to the role</w:t>
            </w:r>
          </w:p>
        </w:tc>
        <w:tc>
          <w:tcPr>
            <w:tcW w:w="1699" w:type="dxa"/>
            <w:tcBorders>
              <w:top w:val="single" w:sz="4" w:space="0" w:color="000000"/>
              <w:left w:val="single" w:sz="4" w:space="0" w:color="000000"/>
              <w:bottom w:val="single" w:sz="4" w:space="0" w:color="000000"/>
              <w:right w:val="single" w:sz="4" w:space="0" w:color="000000"/>
            </w:tcBorders>
          </w:tcPr>
          <w:p w14:paraId="7C24647B" w14:textId="170E28E8" w:rsidR="00920721" w:rsidRPr="007C3472" w:rsidRDefault="00920721" w:rsidP="00920721">
            <w:pPr>
              <w:spacing w:after="0"/>
              <w:ind w:left="33"/>
              <w:jc w:val="center"/>
              <w:rPr>
                <w:rFonts w:ascii="Arial" w:hAnsi="Arial" w:cs="Arial"/>
              </w:rPr>
            </w:pPr>
            <w:r w:rsidRPr="007C3472">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1B2FC6C9" w14:textId="1544077A" w:rsidR="00920721" w:rsidRPr="007C3472" w:rsidRDefault="00920721" w:rsidP="00920721">
            <w:pPr>
              <w:spacing w:after="0"/>
              <w:ind w:left="33"/>
              <w:jc w:val="center"/>
              <w:rPr>
                <w:rFonts w:ascii="Arial" w:hAnsi="Arial" w:cs="Arial"/>
              </w:rPr>
            </w:pPr>
            <w:r w:rsidRPr="007C3472">
              <w:rPr>
                <w:rFonts w:ascii="Arial" w:hAnsi="Arial" w:cs="Arial"/>
                <w:sz w:val="24"/>
              </w:rPr>
              <w:t>A, I</w:t>
            </w:r>
          </w:p>
        </w:tc>
      </w:tr>
      <w:tr w:rsidR="00B83839" w:rsidRPr="003778CB" w14:paraId="706283A9" w14:textId="77777777" w:rsidTr="00EC4CB8">
        <w:trPr>
          <w:trHeight w:val="869"/>
        </w:trPr>
        <w:tc>
          <w:tcPr>
            <w:tcW w:w="7233" w:type="dxa"/>
            <w:tcBorders>
              <w:top w:val="single" w:sz="4" w:space="0" w:color="000000"/>
              <w:left w:val="single" w:sz="4" w:space="0" w:color="000000"/>
              <w:bottom w:val="single" w:sz="4" w:space="0" w:color="000000"/>
              <w:right w:val="single" w:sz="4" w:space="0" w:color="000000"/>
            </w:tcBorders>
          </w:tcPr>
          <w:p w14:paraId="2DE38A4A" w14:textId="7F1C379A" w:rsidR="00B83839" w:rsidRPr="007C3472" w:rsidRDefault="00920721" w:rsidP="00B83839">
            <w:pPr>
              <w:spacing w:after="0"/>
              <w:ind w:left="106"/>
              <w:rPr>
                <w:rFonts w:ascii="Arial" w:hAnsi="Arial" w:cs="Arial"/>
              </w:rPr>
            </w:pPr>
            <w:r w:rsidRPr="00446509">
              <w:rPr>
                <w:rFonts w:ascii="Arial" w:hAnsi="Arial" w:cs="Arial"/>
                <w:color w:val="000000" w:themeColor="text1"/>
                <w:sz w:val="24"/>
                <w:szCs w:val="24"/>
              </w:rPr>
              <w:t xml:space="preserve">Ability to work flexibly </w:t>
            </w:r>
            <w:proofErr w:type="gramStart"/>
            <w:r w:rsidRPr="00446509">
              <w:rPr>
                <w:rFonts w:ascii="Arial" w:hAnsi="Arial" w:cs="Arial"/>
                <w:color w:val="000000" w:themeColor="text1"/>
                <w:sz w:val="24"/>
                <w:szCs w:val="24"/>
              </w:rPr>
              <w:t>in order to</w:t>
            </w:r>
            <w:proofErr w:type="gramEnd"/>
            <w:r w:rsidRPr="00446509">
              <w:rPr>
                <w:rFonts w:ascii="Arial" w:hAnsi="Arial" w:cs="Arial"/>
                <w:color w:val="000000" w:themeColor="text1"/>
                <w:sz w:val="24"/>
                <w:szCs w:val="24"/>
              </w:rPr>
              <w:t xml:space="preserve"> respond to the access needs of children and families, this will include working in the evening, weekend and during school holiday periods</w:t>
            </w:r>
            <w:r>
              <w:rPr>
                <w:rFonts w:ascii="Arial" w:hAnsi="Arial" w:cs="Arial"/>
                <w:color w:val="000000" w:themeColor="text1"/>
                <w:sz w:val="24"/>
                <w:szCs w:val="24"/>
              </w:rPr>
              <w:t>.</w:t>
            </w:r>
          </w:p>
        </w:tc>
        <w:tc>
          <w:tcPr>
            <w:tcW w:w="1699" w:type="dxa"/>
            <w:tcBorders>
              <w:top w:val="single" w:sz="4" w:space="0" w:color="000000"/>
              <w:left w:val="single" w:sz="4" w:space="0" w:color="000000"/>
              <w:bottom w:val="single" w:sz="4" w:space="0" w:color="000000"/>
              <w:right w:val="single" w:sz="4" w:space="0" w:color="000000"/>
            </w:tcBorders>
          </w:tcPr>
          <w:p w14:paraId="0D3D1679" w14:textId="55CAC0EA" w:rsidR="00B83839" w:rsidRPr="007C3472" w:rsidRDefault="00B83839" w:rsidP="00B83839">
            <w:pPr>
              <w:spacing w:after="0"/>
              <w:ind w:left="33"/>
              <w:jc w:val="center"/>
              <w:rPr>
                <w:rFonts w:ascii="Arial" w:hAnsi="Arial" w:cs="Arial"/>
              </w:rPr>
            </w:pPr>
            <w:r w:rsidRPr="007C3472">
              <w:rPr>
                <w:rFonts w:ascii="Arial" w:hAnsi="Arial" w:cs="Arial"/>
                <w:sz w:val="24"/>
              </w:rPr>
              <w:t>E</w:t>
            </w:r>
          </w:p>
        </w:tc>
        <w:tc>
          <w:tcPr>
            <w:tcW w:w="1843" w:type="dxa"/>
            <w:tcBorders>
              <w:top w:val="single" w:sz="4" w:space="0" w:color="000000"/>
              <w:left w:val="single" w:sz="4" w:space="0" w:color="000000"/>
              <w:bottom w:val="single" w:sz="4" w:space="0" w:color="000000"/>
              <w:right w:val="single" w:sz="4" w:space="0" w:color="000000"/>
            </w:tcBorders>
          </w:tcPr>
          <w:p w14:paraId="7B93CE69" w14:textId="5E57B2B6" w:rsidR="00B83839" w:rsidRPr="007C3472" w:rsidRDefault="00B83839" w:rsidP="00B83839">
            <w:pPr>
              <w:spacing w:after="0"/>
              <w:ind w:left="33"/>
              <w:jc w:val="center"/>
              <w:rPr>
                <w:rFonts w:ascii="Arial" w:hAnsi="Arial" w:cs="Arial"/>
              </w:rPr>
            </w:pPr>
            <w:r w:rsidRPr="007C3472">
              <w:rPr>
                <w:rFonts w:ascii="Arial" w:hAnsi="Arial" w:cs="Arial"/>
                <w:sz w:val="24"/>
              </w:rPr>
              <w:t>A, I</w:t>
            </w:r>
          </w:p>
        </w:tc>
      </w:tr>
      <w:tr w:rsidR="00B83839" w:rsidRPr="003778CB" w14:paraId="37BD6E21" w14:textId="77777777" w:rsidTr="00EC4CB8">
        <w:trPr>
          <w:trHeight w:val="572"/>
        </w:trPr>
        <w:tc>
          <w:tcPr>
            <w:tcW w:w="723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E61CB6E" w14:textId="77777777" w:rsidR="00B83839" w:rsidRPr="003778CB" w:rsidRDefault="00B83839" w:rsidP="00B83839">
            <w:pPr>
              <w:spacing w:after="0"/>
              <w:ind w:left="106"/>
              <w:rPr>
                <w:rFonts w:ascii="Arial" w:hAnsi="Arial" w:cs="Arial"/>
                <w:b/>
                <w:bCs/>
              </w:rPr>
            </w:pPr>
            <w:r w:rsidRPr="003778CB">
              <w:rPr>
                <w:rFonts w:ascii="Arial" w:eastAsia="Times New Roman" w:hAnsi="Arial" w:cs="Arial"/>
                <w:b/>
                <w:bCs/>
                <w:sz w:val="24"/>
              </w:rPr>
              <w:t xml:space="preserve">Other (including special requirements)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58C5F721" w14:textId="77777777" w:rsidR="00B83839" w:rsidRPr="003778CB" w:rsidRDefault="00B83839" w:rsidP="00B83839">
            <w:pPr>
              <w:spacing w:after="0"/>
              <w:ind w:left="1"/>
              <w:rPr>
                <w:rFonts w:ascii="Arial" w:hAnsi="Arial" w:cs="Arial"/>
              </w:rPr>
            </w:pPr>
            <w:r w:rsidRPr="003778CB">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3DA6815C" w14:textId="77777777" w:rsidR="00B83839" w:rsidRPr="003778CB" w:rsidRDefault="00B83839" w:rsidP="00B83839">
            <w:pPr>
              <w:spacing w:after="0"/>
              <w:ind w:left="1"/>
              <w:rPr>
                <w:rFonts w:ascii="Arial" w:hAnsi="Arial" w:cs="Arial"/>
              </w:rPr>
            </w:pPr>
            <w:r w:rsidRPr="003778CB">
              <w:rPr>
                <w:rFonts w:ascii="Arial" w:eastAsia="Times New Roman" w:hAnsi="Arial" w:cs="Arial"/>
                <w:sz w:val="24"/>
              </w:rPr>
              <w:t xml:space="preserve"> </w:t>
            </w:r>
          </w:p>
        </w:tc>
      </w:tr>
      <w:tr w:rsidR="00B83839" w:rsidRPr="003778CB" w14:paraId="0E7C42F9" w14:textId="77777777" w:rsidTr="00EC4CB8">
        <w:trPr>
          <w:trHeight w:val="328"/>
        </w:trPr>
        <w:tc>
          <w:tcPr>
            <w:tcW w:w="7233" w:type="dxa"/>
            <w:tcBorders>
              <w:top w:val="single" w:sz="4" w:space="0" w:color="000000"/>
              <w:left w:val="single" w:sz="4" w:space="0" w:color="000000"/>
              <w:bottom w:val="single" w:sz="4" w:space="0" w:color="000000"/>
              <w:right w:val="single" w:sz="4" w:space="0" w:color="000000"/>
            </w:tcBorders>
          </w:tcPr>
          <w:p w14:paraId="7936BB4E" w14:textId="77777777" w:rsidR="00B83839" w:rsidRPr="003778CB" w:rsidRDefault="00B83839" w:rsidP="00B83839">
            <w:pPr>
              <w:spacing w:after="0"/>
              <w:ind w:left="106"/>
              <w:rPr>
                <w:rFonts w:ascii="Arial" w:hAnsi="Arial" w:cs="Arial"/>
              </w:rPr>
            </w:pPr>
            <w:r w:rsidRPr="003778CB">
              <w:rPr>
                <w:rFonts w:ascii="Arial" w:eastAsia="Times New Roman" w:hAnsi="Arial" w:cs="Arial"/>
                <w:sz w:val="24"/>
              </w:rPr>
              <w:t xml:space="preserve">1. Commitment to equality and diversity </w:t>
            </w:r>
          </w:p>
        </w:tc>
        <w:tc>
          <w:tcPr>
            <w:tcW w:w="1699" w:type="dxa"/>
            <w:tcBorders>
              <w:top w:val="single" w:sz="4" w:space="0" w:color="000000"/>
              <w:left w:val="single" w:sz="4" w:space="0" w:color="000000"/>
              <w:bottom w:val="single" w:sz="4" w:space="0" w:color="000000"/>
              <w:right w:val="single" w:sz="4" w:space="0" w:color="000000"/>
            </w:tcBorders>
          </w:tcPr>
          <w:p w14:paraId="43BC9EF0" w14:textId="77777777" w:rsidR="00B83839" w:rsidRPr="003778CB" w:rsidRDefault="00B83839" w:rsidP="00B83839">
            <w:pPr>
              <w:spacing w:after="0"/>
              <w:ind w:left="32"/>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362A43EA" w14:textId="77777777" w:rsidR="00B83839" w:rsidRPr="003778CB" w:rsidRDefault="00B83839" w:rsidP="00B83839">
            <w:pPr>
              <w:spacing w:after="0"/>
              <w:ind w:left="24"/>
              <w:jc w:val="center"/>
              <w:rPr>
                <w:rFonts w:ascii="Arial" w:hAnsi="Arial" w:cs="Arial"/>
              </w:rPr>
            </w:pPr>
            <w:r w:rsidRPr="003778CB">
              <w:rPr>
                <w:rFonts w:ascii="Arial" w:eastAsia="Times New Roman" w:hAnsi="Arial" w:cs="Arial"/>
                <w:sz w:val="24"/>
              </w:rPr>
              <w:t xml:space="preserve">I </w:t>
            </w:r>
          </w:p>
        </w:tc>
      </w:tr>
      <w:tr w:rsidR="00B83839" w:rsidRPr="003778CB" w14:paraId="5550FE64" w14:textId="77777777" w:rsidTr="00EC4CB8">
        <w:trPr>
          <w:trHeight w:val="463"/>
        </w:trPr>
        <w:tc>
          <w:tcPr>
            <w:tcW w:w="7233" w:type="dxa"/>
            <w:tcBorders>
              <w:top w:val="single" w:sz="4" w:space="0" w:color="000000"/>
              <w:left w:val="single" w:sz="4" w:space="0" w:color="000000"/>
              <w:bottom w:val="single" w:sz="4" w:space="0" w:color="000000"/>
              <w:right w:val="single" w:sz="4" w:space="0" w:color="000000"/>
            </w:tcBorders>
          </w:tcPr>
          <w:p w14:paraId="50221190" w14:textId="77777777" w:rsidR="00B83839" w:rsidRPr="003778CB" w:rsidRDefault="00B83839" w:rsidP="00B83839">
            <w:pPr>
              <w:spacing w:after="0"/>
              <w:ind w:left="106"/>
              <w:rPr>
                <w:rFonts w:ascii="Arial" w:hAnsi="Arial" w:cs="Arial"/>
              </w:rPr>
            </w:pPr>
            <w:r w:rsidRPr="003778CB">
              <w:rPr>
                <w:rFonts w:ascii="Arial" w:eastAsia="Times New Roman" w:hAnsi="Arial" w:cs="Arial"/>
                <w:sz w:val="24"/>
              </w:rPr>
              <w:t xml:space="preserve">2. Commitment to health and safety </w:t>
            </w:r>
          </w:p>
        </w:tc>
        <w:tc>
          <w:tcPr>
            <w:tcW w:w="1699" w:type="dxa"/>
            <w:tcBorders>
              <w:top w:val="single" w:sz="4" w:space="0" w:color="000000"/>
              <w:left w:val="single" w:sz="4" w:space="0" w:color="000000"/>
              <w:bottom w:val="single" w:sz="4" w:space="0" w:color="000000"/>
              <w:right w:val="single" w:sz="4" w:space="0" w:color="000000"/>
            </w:tcBorders>
          </w:tcPr>
          <w:p w14:paraId="4608A99D" w14:textId="77777777" w:rsidR="00B83839" w:rsidRPr="003778CB" w:rsidRDefault="00B83839" w:rsidP="00B83839">
            <w:pPr>
              <w:spacing w:after="0"/>
              <w:ind w:left="3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555FBFE1" w14:textId="77777777" w:rsidR="00B83839" w:rsidRPr="003778CB" w:rsidRDefault="00B83839" w:rsidP="00B83839">
            <w:pPr>
              <w:spacing w:after="0"/>
              <w:ind w:left="26"/>
              <w:jc w:val="center"/>
              <w:rPr>
                <w:rFonts w:ascii="Arial" w:hAnsi="Arial" w:cs="Arial"/>
              </w:rPr>
            </w:pPr>
            <w:r w:rsidRPr="003778CB">
              <w:rPr>
                <w:rFonts w:ascii="Arial" w:eastAsia="Times New Roman" w:hAnsi="Arial" w:cs="Arial"/>
                <w:sz w:val="24"/>
              </w:rPr>
              <w:t xml:space="preserve">I </w:t>
            </w:r>
          </w:p>
        </w:tc>
      </w:tr>
      <w:tr w:rsidR="00B83839" w:rsidRPr="003778CB" w14:paraId="7AA1BCDC" w14:textId="77777777" w:rsidTr="00EC4CB8">
        <w:trPr>
          <w:trHeight w:val="576"/>
        </w:trPr>
        <w:tc>
          <w:tcPr>
            <w:tcW w:w="7233" w:type="dxa"/>
            <w:tcBorders>
              <w:top w:val="single" w:sz="4" w:space="0" w:color="000000"/>
              <w:left w:val="single" w:sz="4" w:space="0" w:color="000000"/>
              <w:bottom w:val="single" w:sz="4" w:space="0" w:color="000000"/>
              <w:right w:val="single" w:sz="4" w:space="0" w:color="000000"/>
            </w:tcBorders>
          </w:tcPr>
          <w:p w14:paraId="1F3C3280" w14:textId="77777777" w:rsidR="00B83839" w:rsidRPr="003778CB" w:rsidRDefault="00B83839" w:rsidP="00B83839">
            <w:pPr>
              <w:spacing w:after="0"/>
              <w:ind w:left="375" w:hanging="269"/>
              <w:rPr>
                <w:rFonts w:ascii="Arial" w:hAnsi="Arial" w:cs="Arial"/>
              </w:rPr>
            </w:pPr>
            <w:r w:rsidRPr="003778CB">
              <w:rPr>
                <w:rFonts w:ascii="Arial" w:eastAsia="Times New Roman" w:hAnsi="Arial" w:cs="Arial"/>
                <w:sz w:val="24"/>
              </w:rPr>
              <w:t xml:space="preserve">3. </w:t>
            </w:r>
            <w:proofErr w:type="gramStart"/>
            <w:r w:rsidRPr="003778CB">
              <w:rPr>
                <w:rFonts w:ascii="Arial" w:eastAsia="Times New Roman" w:hAnsi="Arial" w:cs="Arial"/>
                <w:sz w:val="24"/>
              </w:rPr>
              <w:t>Display the LCC values and behaviours at all times</w:t>
            </w:r>
            <w:proofErr w:type="gramEnd"/>
            <w:r w:rsidRPr="003778CB">
              <w:rPr>
                <w:rFonts w:ascii="Arial" w:eastAsia="Times New Roman" w:hAnsi="Arial" w:cs="Arial"/>
                <w:sz w:val="24"/>
              </w:rPr>
              <w:t xml:space="preserve"> and actively promote them in others </w:t>
            </w:r>
          </w:p>
        </w:tc>
        <w:tc>
          <w:tcPr>
            <w:tcW w:w="1699" w:type="dxa"/>
            <w:tcBorders>
              <w:top w:val="single" w:sz="4" w:space="0" w:color="000000"/>
              <w:left w:val="single" w:sz="4" w:space="0" w:color="000000"/>
              <w:bottom w:val="single" w:sz="4" w:space="0" w:color="000000"/>
              <w:right w:val="single" w:sz="4" w:space="0" w:color="000000"/>
            </w:tcBorders>
          </w:tcPr>
          <w:p w14:paraId="636A08C1" w14:textId="77777777" w:rsidR="00B83839" w:rsidRPr="003778CB" w:rsidRDefault="00B83839" w:rsidP="00B83839">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75DEAD0D" w14:textId="77777777" w:rsidR="00B83839" w:rsidRPr="003778CB" w:rsidRDefault="00B83839" w:rsidP="00B83839">
            <w:pPr>
              <w:spacing w:after="0"/>
              <w:ind w:left="24"/>
              <w:jc w:val="center"/>
              <w:rPr>
                <w:rFonts w:ascii="Arial" w:hAnsi="Arial" w:cs="Arial"/>
              </w:rPr>
            </w:pPr>
            <w:r w:rsidRPr="003778CB">
              <w:rPr>
                <w:rFonts w:ascii="Arial" w:eastAsia="Times New Roman" w:hAnsi="Arial" w:cs="Arial"/>
                <w:sz w:val="24"/>
              </w:rPr>
              <w:t xml:space="preserve">I </w:t>
            </w:r>
          </w:p>
        </w:tc>
      </w:tr>
      <w:tr w:rsidR="00B83839" w:rsidRPr="003778CB" w14:paraId="5765E688" w14:textId="77777777" w:rsidTr="00EC4CB8">
        <w:trPr>
          <w:trHeight w:val="576"/>
        </w:trPr>
        <w:tc>
          <w:tcPr>
            <w:tcW w:w="7233" w:type="dxa"/>
            <w:tcBorders>
              <w:top w:val="single" w:sz="4" w:space="0" w:color="000000"/>
              <w:left w:val="single" w:sz="4" w:space="0" w:color="000000"/>
              <w:bottom w:val="single" w:sz="4" w:space="0" w:color="000000"/>
              <w:right w:val="single" w:sz="4" w:space="0" w:color="000000"/>
            </w:tcBorders>
          </w:tcPr>
          <w:p w14:paraId="4F9675C0" w14:textId="617E2704" w:rsidR="00B83839" w:rsidRPr="003778CB" w:rsidRDefault="00B83839" w:rsidP="00B83839">
            <w:pPr>
              <w:spacing w:after="0"/>
              <w:ind w:left="375" w:hanging="269"/>
              <w:rPr>
                <w:rFonts w:ascii="Arial" w:hAnsi="Arial" w:cs="Arial"/>
                <w:sz w:val="24"/>
              </w:rPr>
            </w:pPr>
            <w:r>
              <w:rPr>
                <w:rFonts w:ascii="Arial" w:hAnsi="Arial" w:cs="Arial"/>
                <w:sz w:val="24"/>
              </w:rPr>
              <w:t>4. Ability to or willingness to train to drive the mobile information vehicles</w:t>
            </w:r>
          </w:p>
        </w:tc>
        <w:tc>
          <w:tcPr>
            <w:tcW w:w="1699" w:type="dxa"/>
            <w:tcBorders>
              <w:top w:val="single" w:sz="4" w:space="0" w:color="000000"/>
              <w:left w:val="single" w:sz="4" w:space="0" w:color="000000"/>
              <w:bottom w:val="single" w:sz="4" w:space="0" w:color="000000"/>
              <w:right w:val="single" w:sz="4" w:space="0" w:color="000000"/>
            </w:tcBorders>
          </w:tcPr>
          <w:p w14:paraId="5A302E3A" w14:textId="3FABB093" w:rsidR="00B83839" w:rsidRPr="003778CB" w:rsidRDefault="00B83839" w:rsidP="00B83839">
            <w:pPr>
              <w:spacing w:after="0"/>
              <w:ind w:left="33"/>
              <w:jc w:val="center"/>
              <w:rPr>
                <w:rFonts w:ascii="Arial" w:hAnsi="Arial" w:cs="Arial"/>
                <w:sz w:val="24"/>
              </w:rPr>
            </w:pPr>
            <w:r>
              <w:rPr>
                <w:rFonts w:ascii="Arial" w:hAnsi="Arial" w:cs="Arial"/>
                <w:sz w:val="24"/>
              </w:rPr>
              <w:t>D</w:t>
            </w:r>
          </w:p>
        </w:tc>
        <w:tc>
          <w:tcPr>
            <w:tcW w:w="1843" w:type="dxa"/>
            <w:tcBorders>
              <w:top w:val="single" w:sz="4" w:space="0" w:color="000000"/>
              <w:left w:val="single" w:sz="4" w:space="0" w:color="000000"/>
              <w:bottom w:val="single" w:sz="4" w:space="0" w:color="000000"/>
              <w:right w:val="single" w:sz="4" w:space="0" w:color="000000"/>
            </w:tcBorders>
          </w:tcPr>
          <w:p w14:paraId="056A3AFE" w14:textId="38A1D55D" w:rsidR="00B83839" w:rsidRPr="003778CB" w:rsidRDefault="00B83839" w:rsidP="00B83839">
            <w:pPr>
              <w:spacing w:after="0"/>
              <w:ind w:left="24"/>
              <w:jc w:val="center"/>
              <w:rPr>
                <w:rFonts w:ascii="Arial" w:hAnsi="Arial" w:cs="Arial"/>
                <w:sz w:val="24"/>
              </w:rPr>
            </w:pPr>
            <w:r>
              <w:rPr>
                <w:rFonts w:ascii="Arial" w:hAnsi="Arial" w:cs="Arial"/>
                <w:sz w:val="24"/>
              </w:rPr>
              <w:t>A</w:t>
            </w:r>
          </w:p>
        </w:tc>
      </w:tr>
    </w:tbl>
    <w:p w14:paraId="29D74EEA" w14:textId="77777777" w:rsidR="003778CB" w:rsidRPr="003778CB" w:rsidRDefault="003778CB" w:rsidP="003778CB">
      <w:pPr>
        <w:spacing w:after="0"/>
        <w:rPr>
          <w:rFonts w:ascii="Arial" w:hAnsi="Arial" w:cs="Arial"/>
        </w:rPr>
      </w:pPr>
      <w:r w:rsidRPr="003778CB">
        <w:rPr>
          <w:rFonts w:ascii="Arial" w:hAnsi="Arial" w:cs="Arial"/>
        </w:rPr>
        <w:t xml:space="preserve"> </w:t>
      </w:r>
    </w:p>
    <w:p w14:paraId="3FFCE63F" w14:textId="77777777" w:rsidR="003778CB" w:rsidRPr="00F511C1" w:rsidRDefault="003778CB" w:rsidP="0087424C">
      <w:pPr>
        <w:rPr>
          <w:rFonts w:ascii="Arial" w:hAnsi="Arial" w:cs="Arial"/>
          <w:sz w:val="24"/>
          <w:szCs w:val="24"/>
        </w:rPr>
      </w:pPr>
    </w:p>
    <w:sectPr w:rsidR="003778CB"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C3F5" w14:textId="77777777" w:rsidR="00850394" w:rsidRDefault="00850394" w:rsidP="009373D4">
      <w:pPr>
        <w:spacing w:after="0" w:line="240" w:lineRule="auto"/>
      </w:pPr>
      <w:r>
        <w:separator/>
      </w:r>
    </w:p>
  </w:endnote>
  <w:endnote w:type="continuationSeparator" w:id="0">
    <w:p w14:paraId="34F4A271" w14:textId="77777777" w:rsidR="00850394" w:rsidRDefault="00850394"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2293AEBA" w:rsidR="00944F09" w:rsidRPr="00883689" w:rsidRDefault="003778CB" w:rsidP="00944F09">
    <w:pPr>
      <w:pStyle w:val="Footer"/>
      <w:rPr>
        <w:rFonts w:ascii="Arial" w:hAnsi="Arial" w:cs="Arial"/>
        <w:sz w:val="20"/>
        <w:szCs w:val="20"/>
      </w:rPr>
    </w:pPr>
    <w:r>
      <w:rPr>
        <w:rFonts w:ascii="Arial" w:hAnsi="Arial" w:cs="Arial"/>
        <w:sz w:val="20"/>
        <w:szCs w:val="20"/>
      </w:rPr>
      <w:t>16/01/24</w:t>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D252" w14:textId="77777777" w:rsidR="00850394" w:rsidRDefault="00850394" w:rsidP="009373D4">
      <w:pPr>
        <w:spacing w:after="0" w:line="240" w:lineRule="auto"/>
      </w:pPr>
      <w:r>
        <w:separator/>
      </w:r>
    </w:p>
  </w:footnote>
  <w:footnote w:type="continuationSeparator" w:id="0">
    <w:p w14:paraId="733D96BA" w14:textId="77777777" w:rsidR="00850394" w:rsidRDefault="00850394"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577944A4">
      <w:tc>
        <w:tcPr>
          <w:tcW w:w="1985" w:type="dxa"/>
        </w:tcPr>
        <w:p w14:paraId="6DEBD431" w14:textId="77777777" w:rsidR="00883689" w:rsidRDefault="00883689" w:rsidP="00883689">
          <w:pPr>
            <w:pStyle w:val="Header"/>
          </w:pPr>
        </w:p>
      </w:tc>
      <w:tc>
        <w:tcPr>
          <w:tcW w:w="6804" w:type="dxa"/>
        </w:tcPr>
        <w:p w14:paraId="0B384DD8" w14:textId="46B102C4" w:rsidR="00883689" w:rsidRPr="00904FB9" w:rsidRDefault="00EE5CB6" w:rsidP="577944A4">
          <w:pPr>
            <w:pStyle w:val="Header"/>
            <w:spacing w:before="120" w:after="120"/>
            <w:jc w:val="center"/>
            <w:rPr>
              <w:rFonts w:ascii="Arial" w:hAnsi="Arial" w:cs="Arial"/>
              <w:b/>
              <w:bCs/>
              <w:color w:val="A50021"/>
              <w:sz w:val="28"/>
              <w:szCs w:val="28"/>
            </w:rPr>
          </w:pPr>
          <w:r>
            <w:rPr>
              <w:rFonts w:ascii="Arial" w:hAnsi="Arial" w:cs="Arial"/>
              <w:b/>
              <w:bCs/>
              <w:color w:val="A50021"/>
              <w:sz w:val="28"/>
              <w:szCs w:val="28"/>
            </w:rPr>
            <w:t>Senior Family Support Worker</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05EF"/>
    <w:multiLevelType w:val="hybridMultilevel"/>
    <w:tmpl w:val="8D72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E41D3"/>
    <w:multiLevelType w:val="hybridMultilevel"/>
    <w:tmpl w:val="D8249B1E"/>
    <w:lvl w:ilvl="0" w:tplc="75F49302">
      <w:numFmt w:val="bullet"/>
      <w:lvlText w:val=""/>
      <w:lvlJc w:val="left"/>
      <w:pPr>
        <w:ind w:left="828" w:hanging="361"/>
      </w:pPr>
      <w:rPr>
        <w:rFonts w:ascii="Symbol" w:eastAsia="Symbol" w:hAnsi="Symbol" w:cs="Symbol" w:hint="default"/>
        <w:w w:val="100"/>
        <w:sz w:val="24"/>
        <w:szCs w:val="24"/>
        <w:lang w:val="en-GB" w:eastAsia="en-GB" w:bidi="en-GB"/>
      </w:rPr>
    </w:lvl>
    <w:lvl w:ilvl="1" w:tplc="4DB69BBA">
      <w:numFmt w:val="bullet"/>
      <w:lvlText w:val="•"/>
      <w:lvlJc w:val="left"/>
      <w:pPr>
        <w:ind w:left="1814" w:hanging="361"/>
      </w:pPr>
      <w:rPr>
        <w:rFonts w:hint="default"/>
        <w:lang w:val="en-GB" w:eastAsia="en-GB" w:bidi="en-GB"/>
      </w:rPr>
    </w:lvl>
    <w:lvl w:ilvl="2" w:tplc="CFCC4008">
      <w:numFmt w:val="bullet"/>
      <w:lvlText w:val="•"/>
      <w:lvlJc w:val="left"/>
      <w:pPr>
        <w:ind w:left="2809" w:hanging="361"/>
      </w:pPr>
      <w:rPr>
        <w:rFonts w:hint="default"/>
        <w:lang w:val="en-GB" w:eastAsia="en-GB" w:bidi="en-GB"/>
      </w:rPr>
    </w:lvl>
    <w:lvl w:ilvl="3" w:tplc="CCD234FC">
      <w:numFmt w:val="bullet"/>
      <w:lvlText w:val="•"/>
      <w:lvlJc w:val="left"/>
      <w:pPr>
        <w:ind w:left="3803" w:hanging="361"/>
      </w:pPr>
      <w:rPr>
        <w:rFonts w:hint="default"/>
        <w:lang w:val="en-GB" w:eastAsia="en-GB" w:bidi="en-GB"/>
      </w:rPr>
    </w:lvl>
    <w:lvl w:ilvl="4" w:tplc="F1027542">
      <w:numFmt w:val="bullet"/>
      <w:lvlText w:val="•"/>
      <w:lvlJc w:val="left"/>
      <w:pPr>
        <w:ind w:left="4798" w:hanging="361"/>
      </w:pPr>
      <w:rPr>
        <w:rFonts w:hint="default"/>
        <w:lang w:val="en-GB" w:eastAsia="en-GB" w:bidi="en-GB"/>
      </w:rPr>
    </w:lvl>
    <w:lvl w:ilvl="5" w:tplc="ECC02F04">
      <w:numFmt w:val="bullet"/>
      <w:lvlText w:val="•"/>
      <w:lvlJc w:val="left"/>
      <w:pPr>
        <w:ind w:left="5793" w:hanging="361"/>
      </w:pPr>
      <w:rPr>
        <w:rFonts w:hint="default"/>
        <w:lang w:val="en-GB" w:eastAsia="en-GB" w:bidi="en-GB"/>
      </w:rPr>
    </w:lvl>
    <w:lvl w:ilvl="6" w:tplc="25D834FE">
      <w:numFmt w:val="bullet"/>
      <w:lvlText w:val="•"/>
      <w:lvlJc w:val="left"/>
      <w:pPr>
        <w:ind w:left="6787" w:hanging="361"/>
      </w:pPr>
      <w:rPr>
        <w:rFonts w:hint="default"/>
        <w:lang w:val="en-GB" w:eastAsia="en-GB" w:bidi="en-GB"/>
      </w:rPr>
    </w:lvl>
    <w:lvl w:ilvl="7" w:tplc="5472F5DC">
      <w:numFmt w:val="bullet"/>
      <w:lvlText w:val="•"/>
      <w:lvlJc w:val="left"/>
      <w:pPr>
        <w:ind w:left="7782" w:hanging="361"/>
      </w:pPr>
      <w:rPr>
        <w:rFonts w:hint="default"/>
        <w:lang w:val="en-GB" w:eastAsia="en-GB" w:bidi="en-GB"/>
      </w:rPr>
    </w:lvl>
    <w:lvl w:ilvl="8" w:tplc="7CECF06A">
      <w:numFmt w:val="bullet"/>
      <w:lvlText w:val="•"/>
      <w:lvlJc w:val="left"/>
      <w:pPr>
        <w:ind w:left="8776" w:hanging="361"/>
      </w:pPr>
      <w:rPr>
        <w:rFonts w:hint="default"/>
        <w:lang w:val="en-GB" w:eastAsia="en-GB" w:bidi="en-GB"/>
      </w:rPr>
    </w:lvl>
  </w:abstractNum>
  <w:abstractNum w:abstractNumId="2" w15:restartNumberingAfterBreak="0">
    <w:nsid w:val="2CC00EEC"/>
    <w:multiLevelType w:val="multilevel"/>
    <w:tmpl w:val="6A7E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228B0"/>
    <w:multiLevelType w:val="hybridMultilevel"/>
    <w:tmpl w:val="38A68DA8"/>
    <w:lvl w:ilvl="0" w:tplc="D41242CE">
      <w:numFmt w:val="bullet"/>
      <w:lvlText w:val=""/>
      <w:lvlJc w:val="left"/>
      <w:pPr>
        <w:ind w:left="467" w:hanging="360"/>
      </w:pPr>
      <w:rPr>
        <w:rFonts w:ascii="Symbol" w:eastAsia="Symbol" w:hAnsi="Symbol" w:cs="Symbol" w:hint="default"/>
        <w:w w:val="100"/>
        <w:sz w:val="24"/>
        <w:szCs w:val="24"/>
        <w:lang w:val="en-GB" w:eastAsia="en-GB" w:bidi="en-GB"/>
      </w:rPr>
    </w:lvl>
    <w:lvl w:ilvl="1" w:tplc="55C0048E">
      <w:numFmt w:val="bullet"/>
      <w:lvlText w:val="•"/>
      <w:lvlJc w:val="left"/>
      <w:pPr>
        <w:ind w:left="1489" w:hanging="360"/>
      </w:pPr>
      <w:rPr>
        <w:rFonts w:hint="default"/>
        <w:lang w:val="en-GB" w:eastAsia="en-GB" w:bidi="en-GB"/>
      </w:rPr>
    </w:lvl>
    <w:lvl w:ilvl="2" w:tplc="1226A1CE">
      <w:numFmt w:val="bullet"/>
      <w:lvlText w:val="•"/>
      <w:lvlJc w:val="left"/>
      <w:pPr>
        <w:ind w:left="2518" w:hanging="360"/>
      </w:pPr>
      <w:rPr>
        <w:rFonts w:hint="default"/>
        <w:lang w:val="en-GB" w:eastAsia="en-GB" w:bidi="en-GB"/>
      </w:rPr>
    </w:lvl>
    <w:lvl w:ilvl="3" w:tplc="D6F623C2">
      <w:numFmt w:val="bullet"/>
      <w:lvlText w:val="•"/>
      <w:lvlJc w:val="left"/>
      <w:pPr>
        <w:ind w:left="3548" w:hanging="360"/>
      </w:pPr>
      <w:rPr>
        <w:rFonts w:hint="default"/>
        <w:lang w:val="en-GB" w:eastAsia="en-GB" w:bidi="en-GB"/>
      </w:rPr>
    </w:lvl>
    <w:lvl w:ilvl="4" w:tplc="24AE7012">
      <w:numFmt w:val="bullet"/>
      <w:lvlText w:val="•"/>
      <w:lvlJc w:val="left"/>
      <w:pPr>
        <w:ind w:left="4577" w:hanging="360"/>
      </w:pPr>
      <w:rPr>
        <w:rFonts w:hint="default"/>
        <w:lang w:val="en-GB" w:eastAsia="en-GB" w:bidi="en-GB"/>
      </w:rPr>
    </w:lvl>
    <w:lvl w:ilvl="5" w:tplc="E0AEF636">
      <w:numFmt w:val="bullet"/>
      <w:lvlText w:val="•"/>
      <w:lvlJc w:val="left"/>
      <w:pPr>
        <w:ind w:left="5607" w:hanging="360"/>
      </w:pPr>
      <w:rPr>
        <w:rFonts w:hint="default"/>
        <w:lang w:val="en-GB" w:eastAsia="en-GB" w:bidi="en-GB"/>
      </w:rPr>
    </w:lvl>
    <w:lvl w:ilvl="6" w:tplc="3072E42E">
      <w:numFmt w:val="bullet"/>
      <w:lvlText w:val="•"/>
      <w:lvlJc w:val="left"/>
      <w:pPr>
        <w:ind w:left="6636" w:hanging="360"/>
      </w:pPr>
      <w:rPr>
        <w:rFonts w:hint="default"/>
        <w:lang w:val="en-GB" w:eastAsia="en-GB" w:bidi="en-GB"/>
      </w:rPr>
    </w:lvl>
    <w:lvl w:ilvl="7" w:tplc="762040A4">
      <w:numFmt w:val="bullet"/>
      <w:lvlText w:val="•"/>
      <w:lvlJc w:val="left"/>
      <w:pPr>
        <w:ind w:left="7665" w:hanging="360"/>
      </w:pPr>
      <w:rPr>
        <w:rFonts w:hint="default"/>
        <w:lang w:val="en-GB" w:eastAsia="en-GB" w:bidi="en-GB"/>
      </w:rPr>
    </w:lvl>
    <w:lvl w:ilvl="8" w:tplc="222EC868">
      <w:numFmt w:val="bullet"/>
      <w:lvlText w:val="•"/>
      <w:lvlJc w:val="left"/>
      <w:pPr>
        <w:ind w:left="8695" w:hanging="360"/>
      </w:pPr>
      <w:rPr>
        <w:rFonts w:hint="default"/>
        <w:lang w:val="en-GB" w:eastAsia="en-GB" w:bidi="en-GB"/>
      </w:rPr>
    </w:lvl>
  </w:abstractNum>
  <w:abstractNum w:abstractNumId="4" w15:restartNumberingAfterBreak="0">
    <w:nsid w:val="38543888"/>
    <w:multiLevelType w:val="hybridMultilevel"/>
    <w:tmpl w:val="CD1EAD16"/>
    <w:lvl w:ilvl="0" w:tplc="D71CE78C">
      <w:start w:val="1"/>
      <w:numFmt w:val="decimal"/>
      <w:lvlText w:val="%1."/>
      <w:lvlJc w:val="left"/>
      <w:pPr>
        <w:ind w:left="467" w:hanging="360"/>
      </w:pPr>
      <w:rPr>
        <w:rFonts w:ascii="Arial" w:eastAsia="Arial" w:hAnsi="Arial" w:cs="Arial" w:hint="default"/>
        <w:spacing w:val="-8"/>
        <w:w w:val="99"/>
        <w:sz w:val="24"/>
        <w:szCs w:val="24"/>
        <w:lang w:val="en-GB" w:eastAsia="en-GB" w:bidi="en-GB"/>
      </w:rPr>
    </w:lvl>
    <w:lvl w:ilvl="1" w:tplc="A4B2E130">
      <w:numFmt w:val="bullet"/>
      <w:lvlText w:val="•"/>
      <w:lvlJc w:val="left"/>
      <w:pPr>
        <w:ind w:left="1490" w:hanging="360"/>
      </w:pPr>
      <w:rPr>
        <w:rFonts w:hint="default"/>
        <w:lang w:val="en-GB" w:eastAsia="en-GB" w:bidi="en-GB"/>
      </w:rPr>
    </w:lvl>
    <w:lvl w:ilvl="2" w:tplc="8C088094">
      <w:numFmt w:val="bullet"/>
      <w:lvlText w:val="•"/>
      <w:lvlJc w:val="left"/>
      <w:pPr>
        <w:ind w:left="2521" w:hanging="360"/>
      </w:pPr>
      <w:rPr>
        <w:rFonts w:hint="default"/>
        <w:lang w:val="en-GB" w:eastAsia="en-GB" w:bidi="en-GB"/>
      </w:rPr>
    </w:lvl>
    <w:lvl w:ilvl="3" w:tplc="14D8EF56">
      <w:numFmt w:val="bullet"/>
      <w:lvlText w:val="•"/>
      <w:lvlJc w:val="left"/>
      <w:pPr>
        <w:ind w:left="3551" w:hanging="360"/>
      </w:pPr>
      <w:rPr>
        <w:rFonts w:hint="default"/>
        <w:lang w:val="en-GB" w:eastAsia="en-GB" w:bidi="en-GB"/>
      </w:rPr>
    </w:lvl>
    <w:lvl w:ilvl="4" w:tplc="3612B8CE">
      <w:numFmt w:val="bullet"/>
      <w:lvlText w:val="•"/>
      <w:lvlJc w:val="left"/>
      <w:pPr>
        <w:ind w:left="4582" w:hanging="360"/>
      </w:pPr>
      <w:rPr>
        <w:rFonts w:hint="default"/>
        <w:lang w:val="en-GB" w:eastAsia="en-GB" w:bidi="en-GB"/>
      </w:rPr>
    </w:lvl>
    <w:lvl w:ilvl="5" w:tplc="4482B41C">
      <w:numFmt w:val="bullet"/>
      <w:lvlText w:val="•"/>
      <w:lvlJc w:val="left"/>
      <w:pPr>
        <w:ind w:left="5613" w:hanging="360"/>
      </w:pPr>
      <w:rPr>
        <w:rFonts w:hint="default"/>
        <w:lang w:val="en-GB" w:eastAsia="en-GB" w:bidi="en-GB"/>
      </w:rPr>
    </w:lvl>
    <w:lvl w:ilvl="6" w:tplc="086E9FA6">
      <w:numFmt w:val="bullet"/>
      <w:lvlText w:val="•"/>
      <w:lvlJc w:val="left"/>
      <w:pPr>
        <w:ind w:left="6643" w:hanging="360"/>
      </w:pPr>
      <w:rPr>
        <w:rFonts w:hint="default"/>
        <w:lang w:val="en-GB" w:eastAsia="en-GB" w:bidi="en-GB"/>
      </w:rPr>
    </w:lvl>
    <w:lvl w:ilvl="7" w:tplc="0EF8B532">
      <w:numFmt w:val="bullet"/>
      <w:lvlText w:val="•"/>
      <w:lvlJc w:val="left"/>
      <w:pPr>
        <w:ind w:left="7674" w:hanging="360"/>
      </w:pPr>
      <w:rPr>
        <w:rFonts w:hint="default"/>
        <w:lang w:val="en-GB" w:eastAsia="en-GB" w:bidi="en-GB"/>
      </w:rPr>
    </w:lvl>
    <w:lvl w:ilvl="8" w:tplc="BA0E2566">
      <w:numFmt w:val="bullet"/>
      <w:lvlText w:val="•"/>
      <w:lvlJc w:val="left"/>
      <w:pPr>
        <w:ind w:left="8704" w:hanging="360"/>
      </w:pPr>
      <w:rPr>
        <w:rFonts w:hint="default"/>
        <w:lang w:val="en-GB" w:eastAsia="en-GB" w:bidi="en-GB"/>
      </w:rPr>
    </w:lvl>
  </w:abstractNum>
  <w:abstractNum w:abstractNumId="5" w15:restartNumberingAfterBreak="0">
    <w:nsid w:val="38D808CE"/>
    <w:multiLevelType w:val="hybridMultilevel"/>
    <w:tmpl w:val="DB74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A62BEA"/>
    <w:multiLevelType w:val="hybridMultilevel"/>
    <w:tmpl w:val="DA769234"/>
    <w:lvl w:ilvl="0" w:tplc="78D89AE2">
      <w:numFmt w:val="bullet"/>
      <w:lvlText w:val=""/>
      <w:lvlJc w:val="left"/>
      <w:pPr>
        <w:ind w:left="720" w:hanging="360"/>
      </w:pPr>
      <w:rPr>
        <w:rFonts w:hint="default"/>
        <w:w w:val="10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46D98"/>
    <w:multiLevelType w:val="hybridMultilevel"/>
    <w:tmpl w:val="1E10B8E0"/>
    <w:lvl w:ilvl="0" w:tplc="08090001">
      <w:start w:val="1"/>
      <w:numFmt w:val="bullet"/>
      <w:lvlText w:val=""/>
      <w:lvlJc w:val="left"/>
      <w:pPr>
        <w:ind w:left="828" w:hanging="361"/>
      </w:pPr>
      <w:rPr>
        <w:rFonts w:ascii="Symbol" w:hAnsi="Symbol" w:hint="default"/>
        <w:w w:val="100"/>
        <w:lang w:val="en-GB" w:eastAsia="en-GB" w:bidi="en-GB"/>
      </w:rPr>
    </w:lvl>
    <w:lvl w:ilvl="1" w:tplc="FFFFFFFF">
      <w:numFmt w:val="bullet"/>
      <w:lvlText w:val="•"/>
      <w:lvlJc w:val="left"/>
      <w:pPr>
        <w:ind w:left="1814" w:hanging="361"/>
      </w:pPr>
      <w:rPr>
        <w:rFonts w:hint="default"/>
        <w:lang w:val="en-GB" w:eastAsia="en-GB" w:bidi="en-GB"/>
      </w:rPr>
    </w:lvl>
    <w:lvl w:ilvl="2" w:tplc="FFFFFFFF">
      <w:numFmt w:val="bullet"/>
      <w:lvlText w:val="•"/>
      <w:lvlJc w:val="left"/>
      <w:pPr>
        <w:ind w:left="2809" w:hanging="361"/>
      </w:pPr>
      <w:rPr>
        <w:rFonts w:hint="default"/>
        <w:lang w:val="en-GB" w:eastAsia="en-GB" w:bidi="en-GB"/>
      </w:rPr>
    </w:lvl>
    <w:lvl w:ilvl="3" w:tplc="FFFFFFFF">
      <w:numFmt w:val="bullet"/>
      <w:lvlText w:val="•"/>
      <w:lvlJc w:val="left"/>
      <w:pPr>
        <w:ind w:left="3803" w:hanging="361"/>
      </w:pPr>
      <w:rPr>
        <w:rFonts w:hint="default"/>
        <w:lang w:val="en-GB" w:eastAsia="en-GB" w:bidi="en-GB"/>
      </w:rPr>
    </w:lvl>
    <w:lvl w:ilvl="4" w:tplc="FFFFFFFF">
      <w:numFmt w:val="bullet"/>
      <w:lvlText w:val="•"/>
      <w:lvlJc w:val="left"/>
      <w:pPr>
        <w:ind w:left="4798" w:hanging="361"/>
      </w:pPr>
      <w:rPr>
        <w:rFonts w:hint="default"/>
        <w:lang w:val="en-GB" w:eastAsia="en-GB" w:bidi="en-GB"/>
      </w:rPr>
    </w:lvl>
    <w:lvl w:ilvl="5" w:tplc="FFFFFFFF">
      <w:numFmt w:val="bullet"/>
      <w:lvlText w:val="•"/>
      <w:lvlJc w:val="left"/>
      <w:pPr>
        <w:ind w:left="5793" w:hanging="361"/>
      </w:pPr>
      <w:rPr>
        <w:rFonts w:hint="default"/>
        <w:lang w:val="en-GB" w:eastAsia="en-GB" w:bidi="en-GB"/>
      </w:rPr>
    </w:lvl>
    <w:lvl w:ilvl="6" w:tplc="FFFFFFFF">
      <w:numFmt w:val="bullet"/>
      <w:lvlText w:val="•"/>
      <w:lvlJc w:val="left"/>
      <w:pPr>
        <w:ind w:left="6787" w:hanging="361"/>
      </w:pPr>
      <w:rPr>
        <w:rFonts w:hint="default"/>
        <w:lang w:val="en-GB" w:eastAsia="en-GB" w:bidi="en-GB"/>
      </w:rPr>
    </w:lvl>
    <w:lvl w:ilvl="7" w:tplc="FFFFFFFF">
      <w:numFmt w:val="bullet"/>
      <w:lvlText w:val="•"/>
      <w:lvlJc w:val="left"/>
      <w:pPr>
        <w:ind w:left="7782" w:hanging="361"/>
      </w:pPr>
      <w:rPr>
        <w:rFonts w:hint="default"/>
        <w:lang w:val="en-GB" w:eastAsia="en-GB" w:bidi="en-GB"/>
      </w:rPr>
    </w:lvl>
    <w:lvl w:ilvl="8" w:tplc="FFFFFFFF">
      <w:numFmt w:val="bullet"/>
      <w:lvlText w:val="•"/>
      <w:lvlJc w:val="left"/>
      <w:pPr>
        <w:ind w:left="8776" w:hanging="361"/>
      </w:pPr>
      <w:rPr>
        <w:rFonts w:hint="default"/>
        <w:lang w:val="en-GB" w:eastAsia="en-GB" w:bidi="en-GB"/>
      </w:rPr>
    </w:lvl>
  </w:abstractNum>
  <w:abstractNum w:abstractNumId="9" w15:restartNumberingAfterBreak="0">
    <w:nsid w:val="500E63A8"/>
    <w:multiLevelType w:val="hybridMultilevel"/>
    <w:tmpl w:val="D24AF04A"/>
    <w:lvl w:ilvl="0" w:tplc="D9E815F6">
      <w:numFmt w:val="bullet"/>
      <w:lvlText w:val=""/>
      <w:lvlJc w:val="left"/>
      <w:pPr>
        <w:ind w:left="467" w:hanging="360"/>
      </w:pPr>
      <w:rPr>
        <w:rFonts w:ascii="Symbol" w:eastAsia="Symbol" w:hAnsi="Symbol" w:cs="Symbol" w:hint="default"/>
        <w:w w:val="100"/>
        <w:sz w:val="24"/>
        <w:szCs w:val="24"/>
        <w:lang w:val="en-GB" w:eastAsia="en-GB" w:bidi="en-GB"/>
      </w:rPr>
    </w:lvl>
    <w:lvl w:ilvl="1" w:tplc="FA6A55DA">
      <w:numFmt w:val="bullet"/>
      <w:lvlText w:val="•"/>
      <w:lvlJc w:val="left"/>
      <w:pPr>
        <w:ind w:left="1489" w:hanging="360"/>
      </w:pPr>
      <w:rPr>
        <w:rFonts w:hint="default"/>
        <w:lang w:val="en-GB" w:eastAsia="en-GB" w:bidi="en-GB"/>
      </w:rPr>
    </w:lvl>
    <w:lvl w:ilvl="2" w:tplc="049AE51A">
      <w:numFmt w:val="bullet"/>
      <w:lvlText w:val="•"/>
      <w:lvlJc w:val="left"/>
      <w:pPr>
        <w:ind w:left="2518" w:hanging="360"/>
      </w:pPr>
      <w:rPr>
        <w:rFonts w:hint="default"/>
        <w:lang w:val="en-GB" w:eastAsia="en-GB" w:bidi="en-GB"/>
      </w:rPr>
    </w:lvl>
    <w:lvl w:ilvl="3" w:tplc="A986F47C">
      <w:numFmt w:val="bullet"/>
      <w:lvlText w:val="•"/>
      <w:lvlJc w:val="left"/>
      <w:pPr>
        <w:ind w:left="3548" w:hanging="360"/>
      </w:pPr>
      <w:rPr>
        <w:rFonts w:hint="default"/>
        <w:lang w:val="en-GB" w:eastAsia="en-GB" w:bidi="en-GB"/>
      </w:rPr>
    </w:lvl>
    <w:lvl w:ilvl="4" w:tplc="FC1077B4">
      <w:numFmt w:val="bullet"/>
      <w:lvlText w:val="•"/>
      <w:lvlJc w:val="left"/>
      <w:pPr>
        <w:ind w:left="4577" w:hanging="360"/>
      </w:pPr>
      <w:rPr>
        <w:rFonts w:hint="default"/>
        <w:lang w:val="en-GB" w:eastAsia="en-GB" w:bidi="en-GB"/>
      </w:rPr>
    </w:lvl>
    <w:lvl w:ilvl="5" w:tplc="9D94D640">
      <w:numFmt w:val="bullet"/>
      <w:lvlText w:val="•"/>
      <w:lvlJc w:val="left"/>
      <w:pPr>
        <w:ind w:left="5607" w:hanging="360"/>
      </w:pPr>
      <w:rPr>
        <w:rFonts w:hint="default"/>
        <w:lang w:val="en-GB" w:eastAsia="en-GB" w:bidi="en-GB"/>
      </w:rPr>
    </w:lvl>
    <w:lvl w:ilvl="6" w:tplc="D4E62EE4">
      <w:numFmt w:val="bullet"/>
      <w:lvlText w:val="•"/>
      <w:lvlJc w:val="left"/>
      <w:pPr>
        <w:ind w:left="6636" w:hanging="360"/>
      </w:pPr>
      <w:rPr>
        <w:rFonts w:hint="default"/>
        <w:lang w:val="en-GB" w:eastAsia="en-GB" w:bidi="en-GB"/>
      </w:rPr>
    </w:lvl>
    <w:lvl w:ilvl="7" w:tplc="65A29862">
      <w:numFmt w:val="bullet"/>
      <w:lvlText w:val="•"/>
      <w:lvlJc w:val="left"/>
      <w:pPr>
        <w:ind w:left="7665" w:hanging="360"/>
      </w:pPr>
      <w:rPr>
        <w:rFonts w:hint="default"/>
        <w:lang w:val="en-GB" w:eastAsia="en-GB" w:bidi="en-GB"/>
      </w:rPr>
    </w:lvl>
    <w:lvl w:ilvl="8" w:tplc="8A649C0C">
      <w:numFmt w:val="bullet"/>
      <w:lvlText w:val="•"/>
      <w:lvlJc w:val="left"/>
      <w:pPr>
        <w:ind w:left="8695" w:hanging="360"/>
      </w:pPr>
      <w:rPr>
        <w:rFonts w:hint="default"/>
        <w:lang w:val="en-GB" w:eastAsia="en-GB" w:bidi="en-GB"/>
      </w:rPr>
    </w:lvl>
  </w:abstractNum>
  <w:abstractNum w:abstractNumId="10" w15:restartNumberingAfterBreak="0">
    <w:nsid w:val="5E2C06E1"/>
    <w:multiLevelType w:val="hybridMultilevel"/>
    <w:tmpl w:val="3CB421FC"/>
    <w:lvl w:ilvl="0" w:tplc="20060566">
      <w:start w:val="1"/>
      <w:numFmt w:val="decimal"/>
      <w:lvlText w:val="%1."/>
      <w:lvlJc w:val="left"/>
      <w:pPr>
        <w:ind w:left="828" w:hanging="361"/>
      </w:pPr>
      <w:rPr>
        <w:rFonts w:ascii="Arial" w:eastAsia="Arial" w:hAnsi="Arial" w:cs="Arial" w:hint="default"/>
        <w:spacing w:val="-3"/>
        <w:w w:val="99"/>
        <w:sz w:val="24"/>
        <w:szCs w:val="24"/>
        <w:lang w:val="en-GB" w:eastAsia="en-GB" w:bidi="en-GB"/>
      </w:rPr>
    </w:lvl>
    <w:lvl w:ilvl="1" w:tplc="9AB488B8">
      <w:numFmt w:val="bullet"/>
      <w:lvlText w:val="•"/>
      <w:lvlJc w:val="left"/>
      <w:pPr>
        <w:ind w:left="1814" w:hanging="361"/>
      </w:pPr>
      <w:rPr>
        <w:rFonts w:hint="default"/>
        <w:lang w:val="en-GB" w:eastAsia="en-GB" w:bidi="en-GB"/>
      </w:rPr>
    </w:lvl>
    <w:lvl w:ilvl="2" w:tplc="A1969498">
      <w:numFmt w:val="bullet"/>
      <w:lvlText w:val="•"/>
      <w:lvlJc w:val="left"/>
      <w:pPr>
        <w:ind w:left="2809" w:hanging="361"/>
      </w:pPr>
      <w:rPr>
        <w:rFonts w:hint="default"/>
        <w:lang w:val="en-GB" w:eastAsia="en-GB" w:bidi="en-GB"/>
      </w:rPr>
    </w:lvl>
    <w:lvl w:ilvl="3" w:tplc="0602BDE6">
      <w:numFmt w:val="bullet"/>
      <w:lvlText w:val="•"/>
      <w:lvlJc w:val="left"/>
      <w:pPr>
        <w:ind w:left="3803" w:hanging="361"/>
      </w:pPr>
      <w:rPr>
        <w:rFonts w:hint="default"/>
        <w:lang w:val="en-GB" w:eastAsia="en-GB" w:bidi="en-GB"/>
      </w:rPr>
    </w:lvl>
    <w:lvl w:ilvl="4" w:tplc="AC6A0544">
      <w:numFmt w:val="bullet"/>
      <w:lvlText w:val="•"/>
      <w:lvlJc w:val="left"/>
      <w:pPr>
        <w:ind w:left="4798" w:hanging="361"/>
      </w:pPr>
      <w:rPr>
        <w:rFonts w:hint="default"/>
        <w:lang w:val="en-GB" w:eastAsia="en-GB" w:bidi="en-GB"/>
      </w:rPr>
    </w:lvl>
    <w:lvl w:ilvl="5" w:tplc="57DC0592">
      <w:numFmt w:val="bullet"/>
      <w:lvlText w:val="•"/>
      <w:lvlJc w:val="left"/>
      <w:pPr>
        <w:ind w:left="5793" w:hanging="361"/>
      </w:pPr>
      <w:rPr>
        <w:rFonts w:hint="default"/>
        <w:lang w:val="en-GB" w:eastAsia="en-GB" w:bidi="en-GB"/>
      </w:rPr>
    </w:lvl>
    <w:lvl w:ilvl="6" w:tplc="2AA8B7C0">
      <w:numFmt w:val="bullet"/>
      <w:lvlText w:val="•"/>
      <w:lvlJc w:val="left"/>
      <w:pPr>
        <w:ind w:left="6787" w:hanging="361"/>
      </w:pPr>
      <w:rPr>
        <w:rFonts w:hint="default"/>
        <w:lang w:val="en-GB" w:eastAsia="en-GB" w:bidi="en-GB"/>
      </w:rPr>
    </w:lvl>
    <w:lvl w:ilvl="7" w:tplc="B5BEEC18">
      <w:numFmt w:val="bullet"/>
      <w:lvlText w:val="•"/>
      <w:lvlJc w:val="left"/>
      <w:pPr>
        <w:ind w:left="7782" w:hanging="361"/>
      </w:pPr>
      <w:rPr>
        <w:rFonts w:hint="default"/>
        <w:lang w:val="en-GB" w:eastAsia="en-GB" w:bidi="en-GB"/>
      </w:rPr>
    </w:lvl>
    <w:lvl w:ilvl="8" w:tplc="0C38384A">
      <w:numFmt w:val="bullet"/>
      <w:lvlText w:val="•"/>
      <w:lvlJc w:val="left"/>
      <w:pPr>
        <w:ind w:left="8776" w:hanging="361"/>
      </w:pPr>
      <w:rPr>
        <w:rFonts w:hint="default"/>
        <w:lang w:val="en-GB" w:eastAsia="en-GB" w:bidi="en-GB"/>
      </w:rPr>
    </w:lvl>
  </w:abstractNum>
  <w:abstractNum w:abstractNumId="11" w15:restartNumberingAfterBreak="0">
    <w:nsid w:val="6391074E"/>
    <w:multiLevelType w:val="hybridMultilevel"/>
    <w:tmpl w:val="B8EE3082"/>
    <w:lvl w:ilvl="0" w:tplc="78D89AE2">
      <w:numFmt w:val="bullet"/>
      <w:lvlText w:val=""/>
      <w:lvlJc w:val="left"/>
      <w:pPr>
        <w:ind w:left="828" w:hanging="361"/>
      </w:pPr>
      <w:rPr>
        <w:rFonts w:hint="default"/>
        <w:w w:val="100"/>
        <w:lang w:val="en-GB" w:eastAsia="en-GB" w:bidi="en-GB"/>
      </w:rPr>
    </w:lvl>
    <w:lvl w:ilvl="1" w:tplc="5EF0B800">
      <w:numFmt w:val="bullet"/>
      <w:lvlText w:val="•"/>
      <w:lvlJc w:val="left"/>
      <w:pPr>
        <w:ind w:left="1814" w:hanging="361"/>
      </w:pPr>
      <w:rPr>
        <w:rFonts w:hint="default"/>
        <w:lang w:val="en-GB" w:eastAsia="en-GB" w:bidi="en-GB"/>
      </w:rPr>
    </w:lvl>
    <w:lvl w:ilvl="2" w:tplc="50A6648E">
      <w:numFmt w:val="bullet"/>
      <w:lvlText w:val="•"/>
      <w:lvlJc w:val="left"/>
      <w:pPr>
        <w:ind w:left="2809" w:hanging="361"/>
      </w:pPr>
      <w:rPr>
        <w:rFonts w:hint="default"/>
        <w:lang w:val="en-GB" w:eastAsia="en-GB" w:bidi="en-GB"/>
      </w:rPr>
    </w:lvl>
    <w:lvl w:ilvl="3" w:tplc="3650E8AC">
      <w:numFmt w:val="bullet"/>
      <w:lvlText w:val="•"/>
      <w:lvlJc w:val="left"/>
      <w:pPr>
        <w:ind w:left="3803" w:hanging="361"/>
      </w:pPr>
      <w:rPr>
        <w:rFonts w:hint="default"/>
        <w:lang w:val="en-GB" w:eastAsia="en-GB" w:bidi="en-GB"/>
      </w:rPr>
    </w:lvl>
    <w:lvl w:ilvl="4" w:tplc="9BFC9F16">
      <w:numFmt w:val="bullet"/>
      <w:lvlText w:val="•"/>
      <w:lvlJc w:val="left"/>
      <w:pPr>
        <w:ind w:left="4798" w:hanging="361"/>
      </w:pPr>
      <w:rPr>
        <w:rFonts w:hint="default"/>
        <w:lang w:val="en-GB" w:eastAsia="en-GB" w:bidi="en-GB"/>
      </w:rPr>
    </w:lvl>
    <w:lvl w:ilvl="5" w:tplc="BEA2CD18">
      <w:numFmt w:val="bullet"/>
      <w:lvlText w:val="•"/>
      <w:lvlJc w:val="left"/>
      <w:pPr>
        <w:ind w:left="5793" w:hanging="361"/>
      </w:pPr>
      <w:rPr>
        <w:rFonts w:hint="default"/>
        <w:lang w:val="en-GB" w:eastAsia="en-GB" w:bidi="en-GB"/>
      </w:rPr>
    </w:lvl>
    <w:lvl w:ilvl="6" w:tplc="CEE6DA3C">
      <w:numFmt w:val="bullet"/>
      <w:lvlText w:val="•"/>
      <w:lvlJc w:val="left"/>
      <w:pPr>
        <w:ind w:left="6787" w:hanging="361"/>
      </w:pPr>
      <w:rPr>
        <w:rFonts w:hint="default"/>
        <w:lang w:val="en-GB" w:eastAsia="en-GB" w:bidi="en-GB"/>
      </w:rPr>
    </w:lvl>
    <w:lvl w:ilvl="7" w:tplc="B8D6810A">
      <w:numFmt w:val="bullet"/>
      <w:lvlText w:val="•"/>
      <w:lvlJc w:val="left"/>
      <w:pPr>
        <w:ind w:left="7782" w:hanging="361"/>
      </w:pPr>
      <w:rPr>
        <w:rFonts w:hint="default"/>
        <w:lang w:val="en-GB" w:eastAsia="en-GB" w:bidi="en-GB"/>
      </w:rPr>
    </w:lvl>
    <w:lvl w:ilvl="8" w:tplc="D6AC2BE0">
      <w:numFmt w:val="bullet"/>
      <w:lvlText w:val="•"/>
      <w:lvlJc w:val="left"/>
      <w:pPr>
        <w:ind w:left="8776" w:hanging="361"/>
      </w:pPr>
      <w:rPr>
        <w:rFonts w:hint="default"/>
        <w:lang w:val="en-GB" w:eastAsia="en-GB" w:bidi="en-GB"/>
      </w:rPr>
    </w:lvl>
  </w:abstractNum>
  <w:abstractNum w:abstractNumId="12" w15:restartNumberingAfterBreak="0">
    <w:nsid w:val="6C2466A8"/>
    <w:multiLevelType w:val="hybridMultilevel"/>
    <w:tmpl w:val="1E6448F4"/>
    <w:lvl w:ilvl="0" w:tplc="27CC3062">
      <w:numFmt w:val="bullet"/>
      <w:lvlText w:val=""/>
      <w:lvlJc w:val="left"/>
      <w:pPr>
        <w:ind w:left="467" w:hanging="360"/>
      </w:pPr>
      <w:rPr>
        <w:rFonts w:ascii="Symbol" w:eastAsia="Symbol" w:hAnsi="Symbol" w:cs="Symbol" w:hint="default"/>
        <w:w w:val="100"/>
        <w:sz w:val="24"/>
        <w:szCs w:val="24"/>
        <w:lang w:val="en-GB" w:eastAsia="en-GB" w:bidi="en-GB"/>
      </w:rPr>
    </w:lvl>
    <w:lvl w:ilvl="1" w:tplc="A5B49EAC">
      <w:numFmt w:val="bullet"/>
      <w:lvlText w:val="•"/>
      <w:lvlJc w:val="left"/>
      <w:pPr>
        <w:ind w:left="1489" w:hanging="360"/>
      </w:pPr>
      <w:rPr>
        <w:rFonts w:hint="default"/>
        <w:lang w:val="en-GB" w:eastAsia="en-GB" w:bidi="en-GB"/>
      </w:rPr>
    </w:lvl>
    <w:lvl w:ilvl="2" w:tplc="B59CBD04">
      <w:numFmt w:val="bullet"/>
      <w:lvlText w:val="•"/>
      <w:lvlJc w:val="left"/>
      <w:pPr>
        <w:ind w:left="2518" w:hanging="360"/>
      </w:pPr>
      <w:rPr>
        <w:rFonts w:hint="default"/>
        <w:lang w:val="en-GB" w:eastAsia="en-GB" w:bidi="en-GB"/>
      </w:rPr>
    </w:lvl>
    <w:lvl w:ilvl="3" w:tplc="E67CE66C">
      <w:numFmt w:val="bullet"/>
      <w:lvlText w:val="•"/>
      <w:lvlJc w:val="left"/>
      <w:pPr>
        <w:ind w:left="3548" w:hanging="360"/>
      </w:pPr>
      <w:rPr>
        <w:rFonts w:hint="default"/>
        <w:lang w:val="en-GB" w:eastAsia="en-GB" w:bidi="en-GB"/>
      </w:rPr>
    </w:lvl>
    <w:lvl w:ilvl="4" w:tplc="3C944FE4">
      <w:numFmt w:val="bullet"/>
      <w:lvlText w:val="•"/>
      <w:lvlJc w:val="left"/>
      <w:pPr>
        <w:ind w:left="4577" w:hanging="360"/>
      </w:pPr>
      <w:rPr>
        <w:rFonts w:hint="default"/>
        <w:lang w:val="en-GB" w:eastAsia="en-GB" w:bidi="en-GB"/>
      </w:rPr>
    </w:lvl>
    <w:lvl w:ilvl="5" w:tplc="6EF63FF4">
      <w:numFmt w:val="bullet"/>
      <w:lvlText w:val="•"/>
      <w:lvlJc w:val="left"/>
      <w:pPr>
        <w:ind w:left="5607" w:hanging="360"/>
      </w:pPr>
      <w:rPr>
        <w:rFonts w:hint="default"/>
        <w:lang w:val="en-GB" w:eastAsia="en-GB" w:bidi="en-GB"/>
      </w:rPr>
    </w:lvl>
    <w:lvl w:ilvl="6" w:tplc="E092C6C6">
      <w:numFmt w:val="bullet"/>
      <w:lvlText w:val="•"/>
      <w:lvlJc w:val="left"/>
      <w:pPr>
        <w:ind w:left="6636" w:hanging="360"/>
      </w:pPr>
      <w:rPr>
        <w:rFonts w:hint="default"/>
        <w:lang w:val="en-GB" w:eastAsia="en-GB" w:bidi="en-GB"/>
      </w:rPr>
    </w:lvl>
    <w:lvl w:ilvl="7" w:tplc="291EE9B0">
      <w:numFmt w:val="bullet"/>
      <w:lvlText w:val="•"/>
      <w:lvlJc w:val="left"/>
      <w:pPr>
        <w:ind w:left="7665" w:hanging="360"/>
      </w:pPr>
      <w:rPr>
        <w:rFonts w:hint="default"/>
        <w:lang w:val="en-GB" w:eastAsia="en-GB" w:bidi="en-GB"/>
      </w:rPr>
    </w:lvl>
    <w:lvl w:ilvl="8" w:tplc="9E6E5940">
      <w:numFmt w:val="bullet"/>
      <w:lvlText w:val="•"/>
      <w:lvlJc w:val="left"/>
      <w:pPr>
        <w:ind w:left="8695" w:hanging="360"/>
      </w:pPr>
      <w:rPr>
        <w:rFonts w:hint="default"/>
        <w:lang w:val="en-GB" w:eastAsia="en-GB" w:bidi="en-GB"/>
      </w:rPr>
    </w:lvl>
  </w:abstractNum>
  <w:abstractNum w:abstractNumId="13" w15:restartNumberingAfterBreak="0">
    <w:nsid w:val="6E075522"/>
    <w:multiLevelType w:val="hybridMultilevel"/>
    <w:tmpl w:val="8E249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576094">
    <w:abstractNumId w:val="6"/>
  </w:num>
  <w:num w:numId="2" w16cid:durableId="1464692082">
    <w:abstractNumId w:val="11"/>
  </w:num>
  <w:num w:numId="3" w16cid:durableId="1576665839">
    <w:abstractNumId w:val="10"/>
  </w:num>
  <w:num w:numId="4" w16cid:durableId="1394163774">
    <w:abstractNumId w:val="1"/>
  </w:num>
  <w:num w:numId="5" w16cid:durableId="794445010">
    <w:abstractNumId w:val="4"/>
  </w:num>
  <w:num w:numId="6" w16cid:durableId="493958663">
    <w:abstractNumId w:val="9"/>
  </w:num>
  <w:num w:numId="7" w16cid:durableId="860975756">
    <w:abstractNumId w:val="3"/>
  </w:num>
  <w:num w:numId="8" w16cid:durableId="535125199">
    <w:abstractNumId w:val="12"/>
  </w:num>
  <w:num w:numId="9" w16cid:durableId="1301811735">
    <w:abstractNumId w:val="2"/>
  </w:num>
  <w:num w:numId="10" w16cid:durableId="1001935307">
    <w:abstractNumId w:val="0"/>
  </w:num>
  <w:num w:numId="11" w16cid:durableId="1717899152">
    <w:abstractNumId w:val="7"/>
  </w:num>
  <w:num w:numId="12" w16cid:durableId="647439051">
    <w:abstractNumId w:val="8"/>
  </w:num>
  <w:num w:numId="13" w16cid:durableId="1266767893">
    <w:abstractNumId w:val="13"/>
  </w:num>
  <w:num w:numId="14" w16cid:durableId="21291596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1F84"/>
    <w:rsid w:val="00065BA3"/>
    <w:rsid w:val="00066898"/>
    <w:rsid w:val="00077CAB"/>
    <w:rsid w:val="00081256"/>
    <w:rsid w:val="00084A65"/>
    <w:rsid w:val="00087C26"/>
    <w:rsid w:val="00092AA1"/>
    <w:rsid w:val="00093214"/>
    <w:rsid w:val="000973F7"/>
    <w:rsid w:val="000B5848"/>
    <w:rsid w:val="000C5F35"/>
    <w:rsid w:val="000D74C9"/>
    <w:rsid w:val="000E376A"/>
    <w:rsid w:val="000E5DE9"/>
    <w:rsid w:val="000E7F9A"/>
    <w:rsid w:val="00103393"/>
    <w:rsid w:val="0012367F"/>
    <w:rsid w:val="001263A2"/>
    <w:rsid w:val="00131134"/>
    <w:rsid w:val="00132481"/>
    <w:rsid w:val="00134ADE"/>
    <w:rsid w:val="001421EE"/>
    <w:rsid w:val="00153FE9"/>
    <w:rsid w:val="0016227C"/>
    <w:rsid w:val="0016627A"/>
    <w:rsid w:val="00167572"/>
    <w:rsid w:val="001724AE"/>
    <w:rsid w:val="00173FCC"/>
    <w:rsid w:val="00184609"/>
    <w:rsid w:val="001A1F70"/>
    <w:rsid w:val="001A5E99"/>
    <w:rsid w:val="001A7954"/>
    <w:rsid w:val="001C2DB1"/>
    <w:rsid w:val="001E1319"/>
    <w:rsid w:val="001E4CE4"/>
    <w:rsid w:val="001F2DC3"/>
    <w:rsid w:val="001F2F8B"/>
    <w:rsid w:val="001F5F6B"/>
    <w:rsid w:val="001F6405"/>
    <w:rsid w:val="002115F7"/>
    <w:rsid w:val="00211B7F"/>
    <w:rsid w:val="0021256F"/>
    <w:rsid w:val="002210B5"/>
    <w:rsid w:val="002318EF"/>
    <w:rsid w:val="00232B12"/>
    <w:rsid w:val="00256580"/>
    <w:rsid w:val="00270E76"/>
    <w:rsid w:val="002749D7"/>
    <w:rsid w:val="002A2398"/>
    <w:rsid w:val="002D03B5"/>
    <w:rsid w:val="002D61C2"/>
    <w:rsid w:val="002E2599"/>
    <w:rsid w:val="002E47FF"/>
    <w:rsid w:val="002E7FA3"/>
    <w:rsid w:val="002F69F4"/>
    <w:rsid w:val="003010A5"/>
    <w:rsid w:val="003041C6"/>
    <w:rsid w:val="00304DDE"/>
    <w:rsid w:val="00306E01"/>
    <w:rsid w:val="00312E6F"/>
    <w:rsid w:val="00314AE2"/>
    <w:rsid w:val="00316031"/>
    <w:rsid w:val="00316A92"/>
    <w:rsid w:val="00327BD4"/>
    <w:rsid w:val="00331DF6"/>
    <w:rsid w:val="00353EC8"/>
    <w:rsid w:val="003778CB"/>
    <w:rsid w:val="00377AEF"/>
    <w:rsid w:val="0038078F"/>
    <w:rsid w:val="003958D8"/>
    <w:rsid w:val="00396422"/>
    <w:rsid w:val="003A124E"/>
    <w:rsid w:val="003A48A2"/>
    <w:rsid w:val="003B3493"/>
    <w:rsid w:val="003B3C18"/>
    <w:rsid w:val="003B5159"/>
    <w:rsid w:val="003C0B08"/>
    <w:rsid w:val="003C57AB"/>
    <w:rsid w:val="003C797C"/>
    <w:rsid w:val="003D01A7"/>
    <w:rsid w:val="003D6C55"/>
    <w:rsid w:val="003E0AC5"/>
    <w:rsid w:val="003E16B3"/>
    <w:rsid w:val="003E6252"/>
    <w:rsid w:val="003E7A0E"/>
    <w:rsid w:val="003E7EDD"/>
    <w:rsid w:val="003F2101"/>
    <w:rsid w:val="004016AF"/>
    <w:rsid w:val="00403BCB"/>
    <w:rsid w:val="0042788C"/>
    <w:rsid w:val="00427F01"/>
    <w:rsid w:val="00431200"/>
    <w:rsid w:val="00436D06"/>
    <w:rsid w:val="00454521"/>
    <w:rsid w:val="0045576B"/>
    <w:rsid w:val="00455E45"/>
    <w:rsid w:val="00460A29"/>
    <w:rsid w:val="004719A7"/>
    <w:rsid w:val="00483CBF"/>
    <w:rsid w:val="0049033C"/>
    <w:rsid w:val="00492C41"/>
    <w:rsid w:val="004B158B"/>
    <w:rsid w:val="004B7DF4"/>
    <w:rsid w:val="004C0312"/>
    <w:rsid w:val="004D6289"/>
    <w:rsid w:val="004D7164"/>
    <w:rsid w:val="004E0A78"/>
    <w:rsid w:val="004E7E0E"/>
    <w:rsid w:val="004F0FA5"/>
    <w:rsid w:val="004F1515"/>
    <w:rsid w:val="004F62D1"/>
    <w:rsid w:val="0050043B"/>
    <w:rsid w:val="00501B78"/>
    <w:rsid w:val="0050375A"/>
    <w:rsid w:val="00511216"/>
    <w:rsid w:val="00534BB6"/>
    <w:rsid w:val="00536E13"/>
    <w:rsid w:val="00537B0C"/>
    <w:rsid w:val="0055303C"/>
    <w:rsid w:val="005634F1"/>
    <w:rsid w:val="005828B3"/>
    <w:rsid w:val="00591802"/>
    <w:rsid w:val="0059352F"/>
    <w:rsid w:val="00595EE4"/>
    <w:rsid w:val="005971BA"/>
    <w:rsid w:val="005A0127"/>
    <w:rsid w:val="005A5904"/>
    <w:rsid w:val="005B45FC"/>
    <w:rsid w:val="005C5B48"/>
    <w:rsid w:val="005E4780"/>
    <w:rsid w:val="005F0153"/>
    <w:rsid w:val="005F4737"/>
    <w:rsid w:val="006026D2"/>
    <w:rsid w:val="006065DB"/>
    <w:rsid w:val="00625C17"/>
    <w:rsid w:val="00627BBB"/>
    <w:rsid w:val="00627F64"/>
    <w:rsid w:val="00645191"/>
    <w:rsid w:val="00654311"/>
    <w:rsid w:val="006652A0"/>
    <w:rsid w:val="00686894"/>
    <w:rsid w:val="006B25CE"/>
    <w:rsid w:val="006B264F"/>
    <w:rsid w:val="006B5443"/>
    <w:rsid w:val="006C3C2B"/>
    <w:rsid w:val="006D331F"/>
    <w:rsid w:val="006D46EA"/>
    <w:rsid w:val="006E31CC"/>
    <w:rsid w:val="006F10A8"/>
    <w:rsid w:val="00701573"/>
    <w:rsid w:val="0070453D"/>
    <w:rsid w:val="007046BD"/>
    <w:rsid w:val="00705FAD"/>
    <w:rsid w:val="00707946"/>
    <w:rsid w:val="00707A73"/>
    <w:rsid w:val="00713A0F"/>
    <w:rsid w:val="0072181F"/>
    <w:rsid w:val="00725524"/>
    <w:rsid w:val="00725DAB"/>
    <w:rsid w:val="00741729"/>
    <w:rsid w:val="007420E7"/>
    <w:rsid w:val="00746CF0"/>
    <w:rsid w:val="00754ADD"/>
    <w:rsid w:val="00783CD4"/>
    <w:rsid w:val="00784003"/>
    <w:rsid w:val="00791C48"/>
    <w:rsid w:val="007923EF"/>
    <w:rsid w:val="0079262E"/>
    <w:rsid w:val="00793C75"/>
    <w:rsid w:val="007A1CCA"/>
    <w:rsid w:val="007A2612"/>
    <w:rsid w:val="007A2F9D"/>
    <w:rsid w:val="007B562B"/>
    <w:rsid w:val="007C117F"/>
    <w:rsid w:val="007C3472"/>
    <w:rsid w:val="007C5E21"/>
    <w:rsid w:val="007E00BB"/>
    <w:rsid w:val="007E4B8A"/>
    <w:rsid w:val="008127D5"/>
    <w:rsid w:val="00821C25"/>
    <w:rsid w:val="00832780"/>
    <w:rsid w:val="00834218"/>
    <w:rsid w:val="00850394"/>
    <w:rsid w:val="00854A68"/>
    <w:rsid w:val="00854FEF"/>
    <w:rsid w:val="00855E4C"/>
    <w:rsid w:val="00856ADB"/>
    <w:rsid w:val="00873616"/>
    <w:rsid w:val="0087424C"/>
    <w:rsid w:val="00876C59"/>
    <w:rsid w:val="00877FD0"/>
    <w:rsid w:val="00881BC8"/>
    <w:rsid w:val="00883689"/>
    <w:rsid w:val="0088457C"/>
    <w:rsid w:val="00895014"/>
    <w:rsid w:val="00897E4C"/>
    <w:rsid w:val="008A6083"/>
    <w:rsid w:val="008B0FBE"/>
    <w:rsid w:val="008B38C2"/>
    <w:rsid w:val="008C3AD4"/>
    <w:rsid w:val="008E50FB"/>
    <w:rsid w:val="008E6F52"/>
    <w:rsid w:val="008E779F"/>
    <w:rsid w:val="008F2EE4"/>
    <w:rsid w:val="00913B3E"/>
    <w:rsid w:val="0091440C"/>
    <w:rsid w:val="00920721"/>
    <w:rsid w:val="00933597"/>
    <w:rsid w:val="00936A7A"/>
    <w:rsid w:val="009373D4"/>
    <w:rsid w:val="00942209"/>
    <w:rsid w:val="00944F09"/>
    <w:rsid w:val="0094645D"/>
    <w:rsid w:val="00946AFC"/>
    <w:rsid w:val="00955CC9"/>
    <w:rsid w:val="0096187C"/>
    <w:rsid w:val="00961964"/>
    <w:rsid w:val="00963600"/>
    <w:rsid w:val="0096440C"/>
    <w:rsid w:val="00964A52"/>
    <w:rsid w:val="00980571"/>
    <w:rsid w:val="00994A8A"/>
    <w:rsid w:val="009A03CF"/>
    <w:rsid w:val="009A19EF"/>
    <w:rsid w:val="009A2E5D"/>
    <w:rsid w:val="009A2E79"/>
    <w:rsid w:val="009A4FE8"/>
    <w:rsid w:val="009B5FA8"/>
    <w:rsid w:val="009B608D"/>
    <w:rsid w:val="009B6E64"/>
    <w:rsid w:val="009B7FC6"/>
    <w:rsid w:val="009C49D8"/>
    <w:rsid w:val="009D26C7"/>
    <w:rsid w:val="009D27FD"/>
    <w:rsid w:val="009E4802"/>
    <w:rsid w:val="009F1638"/>
    <w:rsid w:val="00A032B0"/>
    <w:rsid w:val="00A1394D"/>
    <w:rsid w:val="00A14E73"/>
    <w:rsid w:val="00A30D84"/>
    <w:rsid w:val="00A447BE"/>
    <w:rsid w:val="00A45726"/>
    <w:rsid w:val="00A54C31"/>
    <w:rsid w:val="00A65073"/>
    <w:rsid w:val="00A72A27"/>
    <w:rsid w:val="00A7451A"/>
    <w:rsid w:val="00A7579B"/>
    <w:rsid w:val="00A765D5"/>
    <w:rsid w:val="00A86C7F"/>
    <w:rsid w:val="00A96C5E"/>
    <w:rsid w:val="00AA0B2A"/>
    <w:rsid w:val="00AB23DE"/>
    <w:rsid w:val="00AB377F"/>
    <w:rsid w:val="00AC6638"/>
    <w:rsid w:val="00AE0D35"/>
    <w:rsid w:val="00AE37FD"/>
    <w:rsid w:val="00AE46B7"/>
    <w:rsid w:val="00AE6D61"/>
    <w:rsid w:val="00AF3DAE"/>
    <w:rsid w:val="00B17ADE"/>
    <w:rsid w:val="00B370D2"/>
    <w:rsid w:val="00B45889"/>
    <w:rsid w:val="00B53E11"/>
    <w:rsid w:val="00B54BF9"/>
    <w:rsid w:val="00B80BCF"/>
    <w:rsid w:val="00B83839"/>
    <w:rsid w:val="00B85B83"/>
    <w:rsid w:val="00B860A2"/>
    <w:rsid w:val="00B861DE"/>
    <w:rsid w:val="00B92B97"/>
    <w:rsid w:val="00B94B28"/>
    <w:rsid w:val="00BA7FDC"/>
    <w:rsid w:val="00BC131C"/>
    <w:rsid w:val="00BC5C69"/>
    <w:rsid w:val="00BD1C6E"/>
    <w:rsid w:val="00BE2257"/>
    <w:rsid w:val="00BE478B"/>
    <w:rsid w:val="00BE7A35"/>
    <w:rsid w:val="00C01FC0"/>
    <w:rsid w:val="00C10F3E"/>
    <w:rsid w:val="00C111C2"/>
    <w:rsid w:val="00C26183"/>
    <w:rsid w:val="00C31061"/>
    <w:rsid w:val="00C312EC"/>
    <w:rsid w:val="00C31ED2"/>
    <w:rsid w:val="00C466DF"/>
    <w:rsid w:val="00C51E5C"/>
    <w:rsid w:val="00C54F63"/>
    <w:rsid w:val="00C57047"/>
    <w:rsid w:val="00C62F7A"/>
    <w:rsid w:val="00C75428"/>
    <w:rsid w:val="00C836C6"/>
    <w:rsid w:val="00C94A81"/>
    <w:rsid w:val="00C97F7F"/>
    <w:rsid w:val="00CB1F6F"/>
    <w:rsid w:val="00CB2D63"/>
    <w:rsid w:val="00CB4F7A"/>
    <w:rsid w:val="00CB5A66"/>
    <w:rsid w:val="00CC1A53"/>
    <w:rsid w:val="00CC31A1"/>
    <w:rsid w:val="00CC6993"/>
    <w:rsid w:val="00CE75E9"/>
    <w:rsid w:val="00CF42AE"/>
    <w:rsid w:val="00CF7F53"/>
    <w:rsid w:val="00D03D79"/>
    <w:rsid w:val="00D045D5"/>
    <w:rsid w:val="00D162D3"/>
    <w:rsid w:val="00D21E5D"/>
    <w:rsid w:val="00D41721"/>
    <w:rsid w:val="00D432F8"/>
    <w:rsid w:val="00D46FFD"/>
    <w:rsid w:val="00D5588C"/>
    <w:rsid w:val="00D5682A"/>
    <w:rsid w:val="00D61873"/>
    <w:rsid w:val="00D64592"/>
    <w:rsid w:val="00D64A7D"/>
    <w:rsid w:val="00D71B40"/>
    <w:rsid w:val="00D80F6A"/>
    <w:rsid w:val="00D9581B"/>
    <w:rsid w:val="00D977B2"/>
    <w:rsid w:val="00DA2913"/>
    <w:rsid w:val="00DB2B00"/>
    <w:rsid w:val="00DB6E5C"/>
    <w:rsid w:val="00DC307E"/>
    <w:rsid w:val="00DC77BF"/>
    <w:rsid w:val="00DD2DA6"/>
    <w:rsid w:val="00E113C7"/>
    <w:rsid w:val="00E416FC"/>
    <w:rsid w:val="00E555CD"/>
    <w:rsid w:val="00E751B0"/>
    <w:rsid w:val="00E75397"/>
    <w:rsid w:val="00E97F2A"/>
    <w:rsid w:val="00EA4279"/>
    <w:rsid w:val="00EA4749"/>
    <w:rsid w:val="00EB74C9"/>
    <w:rsid w:val="00EC4CB8"/>
    <w:rsid w:val="00EE5CB6"/>
    <w:rsid w:val="00F00014"/>
    <w:rsid w:val="00F13963"/>
    <w:rsid w:val="00F13C00"/>
    <w:rsid w:val="00F17EF6"/>
    <w:rsid w:val="00F26A2D"/>
    <w:rsid w:val="00F426BE"/>
    <w:rsid w:val="00F5215A"/>
    <w:rsid w:val="00F522EC"/>
    <w:rsid w:val="00F7556F"/>
    <w:rsid w:val="00F808CB"/>
    <w:rsid w:val="00F8311E"/>
    <w:rsid w:val="00F972E8"/>
    <w:rsid w:val="00FA1EBA"/>
    <w:rsid w:val="00FA35B6"/>
    <w:rsid w:val="00FA4E3F"/>
    <w:rsid w:val="00FB0192"/>
    <w:rsid w:val="00FB492A"/>
    <w:rsid w:val="00FB6D25"/>
    <w:rsid w:val="00FB7534"/>
    <w:rsid w:val="00FB7BB1"/>
    <w:rsid w:val="00FD3C2F"/>
    <w:rsid w:val="00FE49D6"/>
    <w:rsid w:val="00FF3102"/>
    <w:rsid w:val="1E21FD32"/>
    <w:rsid w:val="20239188"/>
    <w:rsid w:val="296EADC3"/>
    <w:rsid w:val="372F58A8"/>
    <w:rsid w:val="42D8F9A4"/>
    <w:rsid w:val="465B28C1"/>
    <w:rsid w:val="577944A4"/>
    <w:rsid w:val="7CD132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AB696955-3AE0-4B9B-A423-7BE7F6BE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table" w:customStyle="1" w:styleId="TableGrid0">
    <w:name w:val="TableGrid"/>
    <w:rsid w:val="003778CB"/>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3C797C"/>
    <w:rPr>
      <w:color w:val="0000FF" w:themeColor="hyperlink"/>
      <w:u w:val="single"/>
    </w:rPr>
  </w:style>
  <w:style w:type="character" w:styleId="UnresolvedMention">
    <w:name w:val="Unresolved Mention"/>
    <w:basedOn w:val="DefaultParagraphFont"/>
    <w:uiPriority w:val="99"/>
    <w:semiHidden/>
    <w:unhideWhenUsed/>
    <w:rsid w:val="003C7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9F735CF4FFE44286FAC34B6B7292E5" ma:contentTypeVersion="3" ma:contentTypeDescription="Create a new document." ma:contentTypeScope="" ma:versionID="19e2d033b75e3a3161743fb2773e99e7">
  <xsd:schema xmlns:xsd="http://www.w3.org/2001/XMLSchema" xmlns:xs="http://www.w3.org/2001/XMLSchema" xmlns:p="http://schemas.microsoft.com/office/2006/metadata/properties" xmlns:ns2="e4f25031-bee7-47df-9cec-bb01e030fbd7" targetNamespace="http://schemas.microsoft.com/office/2006/metadata/properties" ma:root="true" ma:fieldsID="6f3b603dbbc54e5f05c18e0fed32e862" ns2:_="">
    <xsd:import namespace="e4f25031-bee7-47df-9cec-bb01e030f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25031-bee7-47df-9cec-bb01e030f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2.xml><?xml version="1.0" encoding="utf-8"?>
<ds:datastoreItem xmlns:ds="http://schemas.openxmlformats.org/officeDocument/2006/customXml" ds:itemID="{9042045F-FD93-4729-B2A3-E45E589CD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25031-bee7-47df-9cec-bb01e030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4.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2566</Words>
  <Characters>14631</Characters>
  <Application>Microsoft Office Word</Application>
  <DocSecurity>0</DocSecurity>
  <Lines>121</Lines>
  <Paragraphs>34</Paragraphs>
  <ScaleCrop>false</ScaleCrop>
  <Company>Lancashire County Council</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Hopkinson, Susan</cp:lastModifiedBy>
  <cp:revision>2</cp:revision>
  <cp:lastPrinted>2017-11-07T10:18:00Z</cp:lastPrinted>
  <dcterms:created xsi:type="dcterms:W3CDTF">2026-07-15T14:44:00Z</dcterms:created>
  <dcterms:modified xsi:type="dcterms:W3CDTF">2026-07-15T14:44:00Z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0x0101007E9F735CF4FFE44286FAC34B6B7292E5</vt:lpwstr>
  </property>
  <property fmtid="{D5CDD505-2E9C-101B-9397-08002B2CF9AE}" pid="3" name="docLang">
    <vt:lpwstr>en</vt:lpwstr>
  </property>
  <property fmtid="{D5CDD505-2E9C-101B-9397-08002B2CF9AE}" pid="4" name="MediaServiceImageTags">
    <vt:lpwstr/>
  </property>
</Properties>
</file>