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186C7" w14:textId="3D217C31" w:rsidR="00946AFC" w:rsidRDefault="00946AFC" w:rsidP="00081256">
      <w:pPr>
        <w:spacing w:after="0"/>
        <w:jc w:val="center"/>
        <w:rPr>
          <w:rFonts w:ascii="Arial" w:hAnsi="Arial" w:cs="Arial"/>
          <w:b/>
          <w:sz w:val="28"/>
          <w:szCs w:val="28"/>
        </w:rPr>
      </w:pPr>
      <w:r>
        <w:rPr>
          <w:rFonts w:ascii="Arial" w:hAnsi="Arial" w:cs="Arial"/>
          <w:b/>
          <w:sz w:val="28"/>
          <w:szCs w:val="28"/>
        </w:rPr>
        <w:t>Job Description</w:t>
      </w:r>
    </w:p>
    <w:p w14:paraId="37D6529E" w14:textId="77777777" w:rsidR="00BE7A35" w:rsidRDefault="00BE7A35" w:rsidP="00BE7A35">
      <w:pPr>
        <w:spacing w:after="0"/>
        <w:rPr>
          <w:rFonts w:ascii="Arial" w:hAnsi="Arial" w:cs="Arial"/>
          <w:b/>
          <w:sz w:val="28"/>
          <w:szCs w:val="28"/>
        </w:rPr>
      </w:pPr>
    </w:p>
    <w:tbl>
      <w:tblPr>
        <w:tblStyle w:val="TableGrid"/>
        <w:tblW w:w="0" w:type="auto"/>
        <w:tblLayout w:type="fixed"/>
        <w:tblLook w:val="04A0" w:firstRow="1" w:lastRow="0" w:firstColumn="1" w:lastColumn="0" w:noHBand="0" w:noVBand="1"/>
      </w:tblPr>
      <w:tblGrid>
        <w:gridCol w:w="1838"/>
        <w:gridCol w:w="3402"/>
        <w:gridCol w:w="2835"/>
        <w:gridCol w:w="2687"/>
      </w:tblGrid>
      <w:tr w:rsidR="00883689" w:rsidRPr="00BE7A35" w14:paraId="1E89C615" w14:textId="77777777" w:rsidTr="00103393">
        <w:tc>
          <w:tcPr>
            <w:tcW w:w="1838" w:type="dxa"/>
            <w:shd w:val="clear" w:color="auto" w:fill="A50021"/>
          </w:tcPr>
          <w:p w14:paraId="530808EC" w14:textId="1F8E075A" w:rsidR="00883689" w:rsidRPr="00BE7A35" w:rsidRDefault="00883689" w:rsidP="00BE7A35">
            <w:pPr>
              <w:spacing w:after="0"/>
              <w:rPr>
                <w:rFonts w:ascii="Arial" w:hAnsi="Arial" w:cs="Arial"/>
                <w:b/>
                <w:sz w:val="24"/>
                <w:szCs w:val="24"/>
              </w:rPr>
            </w:pPr>
            <w:r>
              <w:rPr>
                <w:rFonts w:ascii="Arial" w:hAnsi="Arial" w:cs="Arial"/>
                <w:b/>
                <w:sz w:val="24"/>
                <w:szCs w:val="24"/>
              </w:rPr>
              <w:t>Directorate:</w:t>
            </w:r>
          </w:p>
        </w:tc>
        <w:tc>
          <w:tcPr>
            <w:tcW w:w="8924" w:type="dxa"/>
            <w:gridSpan w:val="3"/>
          </w:tcPr>
          <w:p w14:paraId="220B174E" w14:textId="627108B9" w:rsidR="00883689" w:rsidRPr="003E0AC5" w:rsidRDefault="005547C4" w:rsidP="009A4FE8">
            <w:pPr>
              <w:spacing w:after="0"/>
              <w:rPr>
                <w:rFonts w:ascii="Arial" w:hAnsi="Arial" w:cs="Arial"/>
                <w:sz w:val="24"/>
                <w:szCs w:val="24"/>
              </w:rPr>
            </w:pPr>
            <w:r>
              <w:rPr>
                <w:rFonts w:ascii="Arial" w:hAnsi="Arial" w:cs="Arial"/>
                <w:sz w:val="24"/>
                <w:szCs w:val="24"/>
              </w:rPr>
              <w:t>Place</w:t>
            </w:r>
          </w:p>
        </w:tc>
      </w:tr>
      <w:tr w:rsidR="003E6252" w:rsidRPr="00BE7A35" w14:paraId="4538EAE8" w14:textId="77777777" w:rsidTr="00103393">
        <w:tc>
          <w:tcPr>
            <w:tcW w:w="1838" w:type="dxa"/>
            <w:shd w:val="clear" w:color="auto" w:fill="A50021"/>
          </w:tcPr>
          <w:p w14:paraId="35045E45" w14:textId="255AC80F" w:rsidR="003E6252" w:rsidRPr="00BE7A35" w:rsidRDefault="003E6252" w:rsidP="00BE7A35">
            <w:pPr>
              <w:spacing w:after="0"/>
              <w:rPr>
                <w:rFonts w:ascii="Arial" w:hAnsi="Arial" w:cs="Arial"/>
                <w:b/>
                <w:sz w:val="24"/>
                <w:szCs w:val="24"/>
              </w:rPr>
            </w:pPr>
            <w:r w:rsidRPr="00BE7A35">
              <w:rPr>
                <w:rFonts w:ascii="Arial" w:hAnsi="Arial" w:cs="Arial"/>
                <w:b/>
                <w:sz w:val="24"/>
                <w:szCs w:val="24"/>
              </w:rPr>
              <w:t>Service:</w:t>
            </w:r>
          </w:p>
        </w:tc>
        <w:tc>
          <w:tcPr>
            <w:tcW w:w="8924" w:type="dxa"/>
            <w:gridSpan w:val="3"/>
          </w:tcPr>
          <w:p w14:paraId="4F172024" w14:textId="53BB1F38" w:rsidR="003E6252" w:rsidRPr="003E0AC5" w:rsidRDefault="00A13F0F" w:rsidP="009A4FE8">
            <w:pPr>
              <w:spacing w:after="0"/>
              <w:rPr>
                <w:rFonts w:ascii="Arial" w:hAnsi="Arial" w:cs="Arial"/>
                <w:sz w:val="24"/>
                <w:szCs w:val="24"/>
              </w:rPr>
            </w:pPr>
            <w:r>
              <w:rPr>
                <w:rFonts w:ascii="Arial" w:hAnsi="Arial" w:cs="Arial"/>
                <w:sz w:val="24"/>
                <w:szCs w:val="24"/>
              </w:rPr>
              <w:t>Environment</w:t>
            </w:r>
          </w:p>
        </w:tc>
      </w:tr>
      <w:tr w:rsidR="00CC31A1" w:rsidRPr="00BE7A35" w14:paraId="0DF918C4" w14:textId="77777777" w:rsidTr="00103393">
        <w:tc>
          <w:tcPr>
            <w:tcW w:w="1838" w:type="dxa"/>
            <w:shd w:val="clear" w:color="auto" w:fill="A50021"/>
          </w:tcPr>
          <w:p w14:paraId="7499CF39" w14:textId="02A8E162" w:rsidR="00CC31A1" w:rsidRPr="00BE7A35" w:rsidRDefault="00CC31A1" w:rsidP="005E7B78">
            <w:pPr>
              <w:spacing w:after="0"/>
              <w:rPr>
                <w:rFonts w:ascii="Arial" w:hAnsi="Arial" w:cs="Arial"/>
                <w:b/>
                <w:sz w:val="24"/>
                <w:szCs w:val="24"/>
              </w:rPr>
            </w:pPr>
            <w:r>
              <w:rPr>
                <w:rFonts w:ascii="Arial" w:hAnsi="Arial" w:cs="Arial"/>
                <w:b/>
                <w:sz w:val="24"/>
                <w:szCs w:val="24"/>
              </w:rPr>
              <w:t>Location</w:t>
            </w:r>
            <w:r w:rsidRPr="00BE7A35">
              <w:rPr>
                <w:rFonts w:ascii="Arial" w:hAnsi="Arial" w:cs="Arial"/>
                <w:b/>
                <w:sz w:val="24"/>
                <w:szCs w:val="24"/>
              </w:rPr>
              <w:t>:</w:t>
            </w:r>
          </w:p>
        </w:tc>
        <w:tc>
          <w:tcPr>
            <w:tcW w:w="8924" w:type="dxa"/>
            <w:gridSpan w:val="3"/>
          </w:tcPr>
          <w:p w14:paraId="6B0A8765" w14:textId="0BA12C5B" w:rsidR="00CC31A1" w:rsidRPr="00A447BE" w:rsidRDefault="00AF7A62" w:rsidP="005E7B78">
            <w:pPr>
              <w:spacing w:after="0"/>
              <w:rPr>
                <w:rFonts w:ascii="Arial" w:hAnsi="Arial" w:cs="Arial"/>
                <w:sz w:val="24"/>
                <w:szCs w:val="24"/>
              </w:rPr>
            </w:pPr>
            <w:r w:rsidRPr="00AF7A62">
              <w:rPr>
                <w:rFonts w:ascii="Arial" w:hAnsi="Arial" w:cs="Arial"/>
                <w:sz w:val="24"/>
                <w:szCs w:val="24"/>
              </w:rPr>
              <w:t>County-wide (office base: Cuerden Way, Bamber Bridge PR5 6BQ)</w:t>
            </w:r>
          </w:p>
        </w:tc>
      </w:tr>
      <w:tr w:rsidR="003C57AB" w:rsidRPr="00BE7A35" w14:paraId="36012173" w14:textId="77777777" w:rsidTr="00103393">
        <w:tc>
          <w:tcPr>
            <w:tcW w:w="1838" w:type="dxa"/>
            <w:shd w:val="clear" w:color="auto" w:fill="A50021"/>
          </w:tcPr>
          <w:p w14:paraId="5B01101D" w14:textId="45010C1A" w:rsidR="003C57AB" w:rsidRPr="00BE7A35" w:rsidRDefault="003C57AB" w:rsidP="003C57AB">
            <w:pPr>
              <w:spacing w:after="0"/>
              <w:rPr>
                <w:rFonts w:ascii="Arial" w:hAnsi="Arial" w:cs="Arial"/>
                <w:b/>
                <w:sz w:val="24"/>
                <w:szCs w:val="24"/>
              </w:rPr>
            </w:pPr>
            <w:r>
              <w:rPr>
                <w:rFonts w:ascii="Arial" w:hAnsi="Arial" w:cs="Arial"/>
                <w:b/>
                <w:sz w:val="24"/>
                <w:szCs w:val="24"/>
              </w:rPr>
              <w:t>Salary</w:t>
            </w:r>
            <w:r w:rsidR="00964A52">
              <w:rPr>
                <w:rFonts w:ascii="Arial" w:hAnsi="Arial" w:cs="Arial"/>
                <w:b/>
                <w:sz w:val="24"/>
                <w:szCs w:val="24"/>
              </w:rPr>
              <w:t xml:space="preserve"> r</w:t>
            </w:r>
            <w:r w:rsidR="005F0153">
              <w:rPr>
                <w:rFonts w:ascii="Arial" w:hAnsi="Arial" w:cs="Arial"/>
                <w:b/>
                <w:sz w:val="24"/>
                <w:szCs w:val="24"/>
              </w:rPr>
              <w:t>ange:</w:t>
            </w:r>
          </w:p>
        </w:tc>
        <w:tc>
          <w:tcPr>
            <w:tcW w:w="3402" w:type="dxa"/>
          </w:tcPr>
          <w:p w14:paraId="52D411E2" w14:textId="1BF1EA9D" w:rsidR="003C57AB" w:rsidRPr="00A447BE" w:rsidRDefault="00E43F9B" w:rsidP="002D61C2">
            <w:pPr>
              <w:spacing w:after="0"/>
              <w:rPr>
                <w:rFonts w:ascii="Arial" w:hAnsi="Arial" w:cs="Arial"/>
                <w:sz w:val="24"/>
                <w:szCs w:val="24"/>
              </w:rPr>
            </w:pPr>
            <w:r w:rsidRPr="00E43F9B">
              <w:rPr>
                <w:rFonts w:ascii="Arial" w:hAnsi="Arial" w:cs="Arial"/>
                <w:sz w:val="24"/>
                <w:szCs w:val="24"/>
              </w:rPr>
              <w:t>SCP30-35</w:t>
            </w:r>
          </w:p>
        </w:tc>
        <w:tc>
          <w:tcPr>
            <w:tcW w:w="2835" w:type="dxa"/>
            <w:shd w:val="clear" w:color="auto" w:fill="A50021"/>
          </w:tcPr>
          <w:p w14:paraId="2CBEF3C7" w14:textId="67BCCE94" w:rsidR="003C57AB" w:rsidRPr="00BE7A35" w:rsidRDefault="003C57AB" w:rsidP="005F4737">
            <w:pPr>
              <w:spacing w:after="0"/>
              <w:rPr>
                <w:rFonts w:ascii="Arial" w:hAnsi="Arial" w:cs="Arial"/>
                <w:b/>
                <w:sz w:val="24"/>
                <w:szCs w:val="24"/>
              </w:rPr>
            </w:pPr>
            <w:r>
              <w:rPr>
                <w:rFonts w:ascii="Arial" w:hAnsi="Arial" w:cs="Arial"/>
                <w:b/>
                <w:sz w:val="24"/>
                <w:szCs w:val="24"/>
              </w:rPr>
              <w:t>Grade</w:t>
            </w:r>
            <w:r w:rsidRPr="00BE7A35">
              <w:rPr>
                <w:rFonts w:ascii="Arial" w:hAnsi="Arial" w:cs="Arial"/>
                <w:b/>
                <w:sz w:val="24"/>
                <w:szCs w:val="24"/>
              </w:rPr>
              <w:t>:</w:t>
            </w:r>
            <w:r w:rsidR="009A4FE8">
              <w:rPr>
                <w:rFonts w:ascii="Arial" w:hAnsi="Arial" w:cs="Arial"/>
                <w:b/>
                <w:sz w:val="24"/>
                <w:szCs w:val="24"/>
              </w:rPr>
              <w:t xml:space="preserve"> </w:t>
            </w:r>
          </w:p>
        </w:tc>
        <w:tc>
          <w:tcPr>
            <w:tcW w:w="2687" w:type="dxa"/>
          </w:tcPr>
          <w:p w14:paraId="349AE99E" w14:textId="2AC2377E" w:rsidR="003C57AB" w:rsidRPr="00BE7A35" w:rsidRDefault="00E43F9B" w:rsidP="003E0AC5">
            <w:pPr>
              <w:spacing w:after="0"/>
              <w:rPr>
                <w:rFonts w:ascii="Arial" w:hAnsi="Arial" w:cs="Arial"/>
                <w:sz w:val="24"/>
                <w:szCs w:val="24"/>
              </w:rPr>
            </w:pPr>
            <w:r>
              <w:rPr>
                <w:rFonts w:ascii="Arial" w:hAnsi="Arial" w:cs="Arial"/>
                <w:sz w:val="24"/>
                <w:szCs w:val="24"/>
              </w:rPr>
              <w:t>9</w:t>
            </w:r>
          </w:p>
        </w:tc>
      </w:tr>
      <w:tr w:rsidR="003C57AB" w:rsidRPr="00BE7A35" w14:paraId="6C7C2E78" w14:textId="77777777" w:rsidTr="00103393">
        <w:tc>
          <w:tcPr>
            <w:tcW w:w="1838" w:type="dxa"/>
            <w:shd w:val="clear" w:color="auto" w:fill="A50021"/>
          </w:tcPr>
          <w:p w14:paraId="6165A2AD" w14:textId="06B0940B" w:rsidR="003C57AB" w:rsidRPr="00BE7A35" w:rsidRDefault="003C57AB" w:rsidP="003C57AB">
            <w:pPr>
              <w:spacing w:after="0"/>
              <w:rPr>
                <w:rFonts w:ascii="Arial" w:hAnsi="Arial" w:cs="Arial"/>
                <w:b/>
                <w:sz w:val="24"/>
                <w:szCs w:val="24"/>
              </w:rPr>
            </w:pPr>
            <w:r>
              <w:rPr>
                <w:rFonts w:ascii="Arial" w:hAnsi="Arial" w:cs="Arial"/>
                <w:b/>
                <w:sz w:val="24"/>
                <w:szCs w:val="24"/>
              </w:rPr>
              <w:t>Reports to</w:t>
            </w:r>
            <w:r w:rsidRPr="00BE7A35">
              <w:rPr>
                <w:rFonts w:ascii="Arial" w:hAnsi="Arial" w:cs="Arial"/>
                <w:b/>
                <w:sz w:val="24"/>
                <w:szCs w:val="24"/>
              </w:rPr>
              <w:t>:</w:t>
            </w:r>
          </w:p>
        </w:tc>
        <w:tc>
          <w:tcPr>
            <w:tcW w:w="3402" w:type="dxa"/>
          </w:tcPr>
          <w:p w14:paraId="1ABC3DF4" w14:textId="5C9F7021" w:rsidR="003C57AB" w:rsidRPr="00A447BE" w:rsidRDefault="00D02004" w:rsidP="003C57AB">
            <w:pPr>
              <w:spacing w:after="0"/>
              <w:rPr>
                <w:rFonts w:ascii="Arial" w:hAnsi="Arial" w:cs="Arial"/>
                <w:sz w:val="24"/>
                <w:szCs w:val="24"/>
              </w:rPr>
            </w:pPr>
            <w:r w:rsidRPr="00D02004">
              <w:rPr>
                <w:rFonts w:ascii="Arial" w:hAnsi="Arial" w:cs="Arial"/>
                <w:sz w:val="24"/>
                <w:szCs w:val="24"/>
              </w:rPr>
              <w:t>Principal Flood Risk Officer</w:t>
            </w:r>
          </w:p>
        </w:tc>
        <w:tc>
          <w:tcPr>
            <w:tcW w:w="2835" w:type="dxa"/>
            <w:shd w:val="clear" w:color="auto" w:fill="A50021"/>
          </w:tcPr>
          <w:p w14:paraId="42A18671" w14:textId="564ADAA3" w:rsidR="003C57AB" w:rsidRPr="00BE7A35" w:rsidRDefault="003C57AB" w:rsidP="003C57AB">
            <w:pPr>
              <w:spacing w:after="0"/>
              <w:rPr>
                <w:rFonts w:ascii="Arial" w:hAnsi="Arial" w:cs="Arial"/>
                <w:b/>
                <w:sz w:val="24"/>
                <w:szCs w:val="24"/>
              </w:rPr>
            </w:pPr>
            <w:r>
              <w:rPr>
                <w:rFonts w:ascii="Arial" w:hAnsi="Arial" w:cs="Arial"/>
                <w:b/>
                <w:sz w:val="24"/>
                <w:szCs w:val="24"/>
              </w:rPr>
              <w:t>Staff responsible for</w:t>
            </w:r>
            <w:r w:rsidRPr="00BE7A35">
              <w:rPr>
                <w:rFonts w:ascii="Arial" w:hAnsi="Arial" w:cs="Arial"/>
                <w:b/>
                <w:sz w:val="24"/>
                <w:szCs w:val="24"/>
              </w:rPr>
              <w:t>:</w:t>
            </w:r>
          </w:p>
        </w:tc>
        <w:tc>
          <w:tcPr>
            <w:tcW w:w="2687" w:type="dxa"/>
          </w:tcPr>
          <w:p w14:paraId="49AF7DDC" w14:textId="1AAC38F3" w:rsidR="003C57AB" w:rsidRPr="00BE7A35" w:rsidRDefault="0038250D" w:rsidP="003C57AB">
            <w:pPr>
              <w:spacing w:after="0"/>
              <w:rPr>
                <w:rFonts w:ascii="Arial" w:hAnsi="Arial" w:cs="Arial"/>
                <w:sz w:val="24"/>
                <w:szCs w:val="24"/>
              </w:rPr>
            </w:pPr>
            <w:r>
              <w:rPr>
                <w:rFonts w:ascii="Arial" w:hAnsi="Arial" w:cs="Arial"/>
                <w:sz w:val="24"/>
                <w:szCs w:val="24"/>
              </w:rPr>
              <w:t>3</w:t>
            </w:r>
          </w:p>
        </w:tc>
      </w:tr>
    </w:tbl>
    <w:p w14:paraId="589EB884" w14:textId="77777777" w:rsidR="002D03B5" w:rsidRPr="00BE7A35" w:rsidRDefault="002D03B5" w:rsidP="00081256">
      <w:pPr>
        <w:spacing w:after="0"/>
        <w:rPr>
          <w:rFonts w:ascii="Arial" w:hAnsi="Arial" w:cs="Arial"/>
          <w:sz w:val="24"/>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F10A8" w:rsidRPr="00784003" w14:paraId="57C9D945" w14:textId="77777777" w:rsidTr="00103393">
        <w:tc>
          <w:tcPr>
            <w:tcW w:w="10773" w:type="dxa"/>
            <w:shd w:val="clear" w:color="auto" w:fill="A50021"/>
          </w:tcPr>
          <w:p w14:paraId="5C1975D2" w14:textId="272C8BFA" w:rsidR="006F10A8" w:rsidRDefault="006F10A8" w:rsidP="00855E4C">
            <w:pPr>
              <w:spacing w:before="120" w:after="120" w:line="240" w:lineRule="auto"/>
              <w:rPr>
                <w:rFonts w:ascii="Arial" w:hAnsi="Arial" w:cs="Arial"/>
                <w:b/>
                <w:sz w:val="24"/>
                <w:szCs w:val="24"/>
              </w:rPr>
            </w:pPr>
            <w:r>
              <w:rPr>
                <w:rFonts w:ascii="Arial" w:hAnsi="Arial" w:cs="Arial"/>
                <w:b/>
                <w:sz w:val="24"/>
                <w:szCs w:val="24"/>
              </w:rPr>
              <w:t xml:space="preserve">Job </w:t>
            </w:r>
            <w:r w:rsidR="00103393">
              <w:rPr>
                <w:rFonts w:ascii="Arial" w:hAnsi="Arial" w:cs="Arial"/>
                <w:b/>
                <w:sz w:val="24"/>
                <w:szCs w:val="24"/>
              </w:rPr>
              <w:t>p</w:t>
            </w:r>
            <w:r>
              <w:rPr>
                <w:rFonts w:ascii="Arial" w:hAnsi="Arial" w:cs="Arial"/>
                <w:b/>
                <w:sz w:val="24"/>
                <w:szCs w:val="24"/>
              </w:rPr>
              <w:t>urpose</w:t>
            </w:r>
            <w:r w:rsidR="00103393">
              <w:rPr>
                <w:rFonts w:ascii="Arial" w:hAnsi="Arial" w:cs="Arial"/>
                <w:b/>
                <w:sz w:val="24"/>
                <w:szCs w:val="24"/>
              </w:rPr>
              <w:t xml:space="preserve"> and scope</w:t>
            </w:r>
          </w:p>
        </w:tc>
      </w:tr>
      <w:tr w:rsidR="002D03B5" w:rsidRPr="00784003" w14:paraId="57672BEF" w14:textId="77777777" w:rsidTr="00BE7A35">
        <w:tc>
          <w:tcPr>
            <w:tcW w:w="10773" w:type="dxa"/>
          </w:tcPr>
          <w:p w14:paraId="53386985" w14:textId="77777777" w:rsidR="009A4FE8" w:rsidRPr="00C466DF" w:rsidRDefault="009A4FE8" w:rsidP="009A4FE8">
            <w:pPr>
              <w:spacing w:after="0" w:line="240" w:lineRule="auto"/>
              <w:rPr>
                <w:rFonts w:ascii="Arial" w:hAnsi="Arial" w:cs="Arial"/>
                <w:sz w:val="24"/>
                <w:szCs w:val="24"/>
              </w:rPr>
            </w:pPr>
          </w:p>
          <w:p w14:paraId="1D81DED9" w14:textId="77777777" w:rsidR="00751FDD" w:rsidRPr="002A534F" w:rsidRDefault="00751FDD" w:rsidP="00751FDD">
            <w:pPr>
              <w:spacing w:line="240" w:lineRule="auto"/>
              <w:rPr>
                <w:rFonts w:ascii="Arial" w:hAnsi="Arial" w:cs="Arial"/>
                <w:sz w:val="24"/>
                <w:szCs w:val="24"/>
              </w:rPr>
            </w:pPr>
            <w:r w:rsidRPr="002A534F">
              <w:rPr>
                <w:rFonts w:ascii="Arial" w:hAnsi="Arial" w:cs="Arial"/>
                <w:sz w:val="24"/>
                <w:szCs w:val="24"/>
              </w:rPr>
              <w:t xml:space="preserve">This role </w:t>
            </w:r>
            <w:r>
              <w:rPr>
                <w:rFonts w:ascii="Arial" w:hAnsi="Arial" w:cs="Arial"/>
                <w:sz w:val="24"/>
                <w:szCs w:val="24"/>
              </w:rPr>
              <w:t>is in</w:t>
            </w:r>
            <w:r w:rsidRPr="002A534F">
              <w:rPr>
                <w:rFonts w:ascii="Arial" w:hAnsi="Arial" w:cs="Arial"/>
                <w:sz w:val="24"/>
                <w:szCs w:val="24"/>
              </w:rPr>
              <w:t xml:space="preserve"> the Flood Risk Management Team</w:t>
            </w:r>
            <w:r>
              <w:rPr>
                <w:rFonts w:ascii="Arial" w:hAnsi="Arial" w:cs="Arial"/>
                <w:sz w:val="24"/>
                <w:szCs w:val="24"/>
              </w:rPr>
              <w:t xml:space="preserve">, </w:t>
            </w:r>
            <w:r w:rsidRPr="002A534F">
              <w:rPr>
                <w:rFonts w:ascii="Arial" w:hAnsi="Arial" w:cs="Arial"/>
                <w:sz w:val="24"/>
                <w:szCs w:val="24"/>
              </w:rPr>
              <w:t xml:space="preserve">within the County Council's Environment </w:t>
            </w:r>
            <w:r>
              <w:rPr>
                <w:rFonts w:ascii="Arial" w:hAnsi="Arial" w:cs="Arial"/>
                <w:sz w:val="24"/>
                <w:szCs w:val="24"/>
              </w:rPr>
              <w:t>and Regulatory Directorate</w:t>
            </w:r>
            <w:r w:rsidRPr="002A534F">
              <w:rPr>
                <w:rFonts w:ascii="Arial" w:hAnsi="Arial" w:cs="Arial"/>
                <w:sz w:val="24"/>
                <w:szCs w:val="24"/>
              </w:rPr>
              <w:t xml:space="preserve">. The team </w:t>
            </w:r>
            <w:r>
              <w:rPr>
                <w:rFonts w:ascii="Arial" w:hAnsi="Arial" w:cs="Arial"/>
                <w:sz w:val="24"/>
                <w:szCs w:val="24"/>
              </w:rPr>
              <w:t>delivers the</w:t>
            </w:r>
            <w:r w:rsidRPr="002A534F">
              <w:rPr>
                <w:rFonts w:ascii="Arial" w:hAnsi="Arial" w:cs="Arial"/>
                <w:sz w:val="24"/>
                <w:szCs w:val="24"/>
              </w:rPr>
              <w:t xml:space="preserve"> Lead Local Flood Authority</w:t>
            </w:r>
            <w:r>
              <w:rPr>
                <w:rFonts w:ascii="Arial" w:hAnsi="Arial" w:cs="Arial"/>
                <w:sz w:val="24"/>
                <w:szCs w:val="24"/>
              </w:rPr>
              <w:t xml:space="preserve"> functions,</w:t>
            </w:r>
            <w:r w:rsidRPr="002A534F">
              <w:rPr>
                <w:rFonts w:ascii="Arial" w:hAnsi="Arial" w:cs="Arial"/>
                <w:sz w:val="24"/>
                <w:szCs w:val="24"/>
              </w:rPr>
              <w:t xml:space="preserve"> which </w:t>
            </w:r>
            <w:r>
              <w:rPr>
                <w:rFonts w:ascii="Arial" w:hAnsi="Arial" w:cs="Arial"/>
                <w:sz w:val="24"/>
                <w:szCs w:val="24"/>
              </w:rPr>
              <w:t>include</w:t>
            </w:r>
            <w:r w:rsidRPr="002A534F">
              <w:rPr>
                <w:rFonts w:ascii="Arial" w:hAnsi="Arial" w:cs="Arial"/>
                <w:sz w:val="24"/>
                <w:szCs w:val="24"/>
              </w:rPr>
              <w:t xml:space="preserve"> </w:t>
            </w:r>
            <w:r>
              <w:rPr>
                <w:rFonts w:ascii="Arial" w:hAnsi="Arial" w:cs="Arial"/>
                <w:sz w:val="24"/>
                <w:szCs w:val="24"/>
              </w:rPr>
              <w:t xml:space="preserve">the council's </w:t>
            </w:r>
            <w:r w:rsidRPr="002A534F">
              <w:rPr>
                <w:rFonts w:ascii="Arial" w:hAnsi="Arial" w:cs="Arial"/>
                <w:sz w:val="24"/>
                <w:szCs w:val="24"/>
              </w:rPr>
              <w:t xml:space="preserve">duties under the Flood and Water Management Act 2010 and </w:t>
            </w:r>
            <w:r>
              <w:rPr>
                <w:rFonts w:ascii="Arial" w:hAnsi="Arial" w:cs="Arial"/>
                <w:sz w:val="24"/>
                <w:szCs w:val="24"/>
              </w:rPr>
              <w:t xml:space="preserve">its </w:t>
            </w:r>
            <w:r w:rsidRPr="002A534F">
              <w:rPr>
                <w:rFonts w:ascii="Arial" w:hAnsi="Arial" w:cs="Arial"/>
                <w:sz w:val="24"/>
                <w:szCs w:val="24"/>
              </w:rPr>
              <w:t>powers under the Land Drainage Act 1991.</w:t>
            </w:r>
          </w:p>
          <w:p w14:paraId="1A4EF1B8" w14:textId="77777777" w:rsidR="00751FDD" w:rsidRPr="002A534F" w:rsidRDefault="00751FDD" w:rsidP="00751FDD">
            <w:pPr>
              <w:spacing w:before="240" w:line="240" w:lineRule="auto"/>
              <w:rPr>
                <w:rFonts w:ascii="Arial" w:hAnsi="Arial" w:cs="Arial"/>
                <w:sz w:val="24"/>
                <w:szCs w:val="24"/>
              </w:rPr>
            </w:pPr>
            <w:r w:rsidRPr="002A534F">
              <w:rPr>
                <w:rFonts w:ascii="Arial" w:hAnsi="Arial" w:cs="Arial"/>
                <w:sz w:val="24"/>
                <w:szCs w:val="24"/>
              </w:rPr>
              <w:t xml:space="preserve">The post holder will have responsibility for supporting the delivery of </w:t>
            </w:r>
            <w:r>
              <w:rPr>
                <w:rFonts w:ascii="Arial" w:hAnsi="Arial" w:cs="Arial"/>
                <w:sz w:val="24"/>
                <w:szCs w:val="24"/>
              </w:rPr>
              <w:t xml:space="preserve">policy and </w:t>
            </w:r>
            <w:r w:rsidRPr="002A534F">
              <w:rPr>
                <w:rFonts w:ascii="Arial" w:hAnsi="Arial" w:cs="Arial"/>
                <w:sz w:val="24"/>
                <w:szCs w:val="24"/>
              </w:rPr>
              <w:t xml:space="preserve">operational aspects of the Flood Risk Management Team, particularly </w:t>
            </w:r>
            <w:r>
              <w:rPr>
                <w:rFonts w:ascii="Arial" w:hAnsi="Arial" w:cs="Arial"/>
                <w:sz w:val="24"/>
                <w:szCs w:val="24"/>
              </w:rPr>
              <w:t>in relation to</w:t>
            </w:r>
            <w:r w:rsidRPr="002A534F">
              <w:rPr>
                <w:rFonts w:ascii="Arial" w:hAnsi="Arial" w:cs="Arial"/>
                <w:sz w:val="24"/>
                <w:szCs w:val="24"/>
              </w:rPr>
              <w:t xml:space="preserve"> statutory flood incident investigations</w:t>
            </w:r>
            <w:r>
              <w:rPr>
                <w:rFonts w:ascii="Arial" w:hAnsi="Arial" w:cs="Arial"/>
                <w:sz w:val="24"/>
                <w:szCs w:val="24"/>
              </w:rPr>
              <w:t xml:space="preserve">, watercourse </w:t>
            </w:r>
            <w:r w:rsidRPr="002A534F">
              <w:rPr>
                <w:rFonts w:ascii="Arial" w:hAnsi="Arial" w:cs="Arial"/>
                <w:sz w:val="24"/>
                <w:szCs w:val="24"/>
              </w:rPr>
              <w:t>enforcement activities</w:t>
            </w:r>
            <w:r>
              <w:rPr>
                <w:rFonts w:ascii="Arial" w:hAnsi="Arial" w:cs="Arial"/>
                <w:sz w:val="24"/>
                <w:szCs w:val="24"/>
              </w:rPr>
              <w:t>, and</w:t>
            </w:r>
            <w:r w:rsidRPr="002A534F">
              <w:rPr>
                <w:rFonts w:ascii="Arial" w:hAnsi="Arial" w:cs="Arial"/>
                <w:sz w:val="24"/>
                <w:szCs w:val="24"/>
              </w:rPr>
              <w:t xml:space="preserve"> </w:t>
            </w:r>
            <w:r>
              <w:rPr>
                <w:rFonts w:ascii="Arial" w:hAnsi="Arial" w:cs="Arial"/>
                <w:sz w:val="24"/>
                <w:szCs w:val="24"/>
              </w:rPr>
              <w:t>flood risk management projects</w:t>
            </w:r>
            <w:r w:rsidRPr="002A534F">
              <w:rPr>
                <w:rFonts w:ascii="Arial" w:hAnsi="Arial" w:cs="Arial"/>
                <w:sz w:val="24"/>
                <w:szCs w:val="24"/>
              </w:rPr>
              <w:t xml:space="preserve">. </w:t>
            </w:r>
            <w:r>
              <w:rPr>
                <w:rFonts w:ascii="Arial" w:hAnsi="Arial" w:cs="Arial"/>
                <w:sz w:val="24"/>
                <w:szCs w:val="24"/>
              </w:rPr>
              <w:t>They will also have</w:t>
            </w:r>
            <w:r w:rsidRPr="002A534F">
              <w:rPr>
                <w:rFonts w:ascii="Arial" w:hAnsi="Arial" w:cs="Arial"/>
                <w:sz w:val="24"/>
                <w:szCs w:val="24"/>
              </w:rPr>
              <w:t xml:space="preserve"> </w:t>
            </w:r>
            <w:r>
              <w:rPr>
                <w:rFonts w:ascii="Arial" w:hAnsi="Arial" w:cs="Arial"/>
                <w:sz w:val="24"/>
                <w:szCs w:val="24"/>
              </w:rPr>
              <w:t>responsibilities for delivering</w:t>
            </w:r>
            <w:r w:rsidRPr="002A534F">
              <w:rPr>
                <w:rFonts w:ascii="Arial" w:hAnsi="Arial" w:cs="Arial"/>
                <w:sz w:val="24"/>
                <w:szCs w:val="24"/>
              </w:rPr>
              <w:t xml:space="preserve"> objectives </w:t>
            </w:r>
            <w:r>
              <w:rPr>
                <w:rFonts w:ascii="Arial" w:hAnsi="Arial" w:cs="Arial"/>
                <w:sz w:val="24"/>
                <w:szCs w:val="24"/>
              </w:rPr>
              <w:t xml:space="preserve">arising </w:t>
            </w:r>
            <w:r w:rsidRPr="002A534F">
              <w:rPr>
                <w:rFonts w:ascii="Arial" w:hAnsi="Arial" w:cs="Arial"/>
                <w:sz w:val="24"/>
                <w:szCs w:val="24"/>
              </w:rPr>
              <w:t xml:space="preserve">from the Local Flood Risk Management Strategy </w:t>
            </w:r>
            <w:r>
              <w:rPr>
                <w:rFonts w:ascii="Arial" w:hAnsi="Arial" w:cs="Arial"/>
                <w:sz w:val="24"/>
                <w:szCs w:val="24"/>
              </w:rPr>
              <w:t xml:space="preserve">that are </w:t>
            </w:r>
            <w:r w:rsidRPr="002A534F">
              <w:rPr>
                <w:rFonts w:ascii="Arial" w:hAnsi="Arial" w:cs="Arial"/>
                <w:sz w:val="24"/>
                <w:szCs w:val="24"/>
              </w:rPr>
              <w:t xml:space="preserve">relevant to the team, and </w:t>
            </w:r>
            <w:r>
              <w:rPr>
                <w:rFonts w:ascii="Arial" w:hAnsi="Arial" w:cs="Arial"/>
                <w:sz w:val="24"/>
                <w:szCs w:val="24"/>
              </w:rPr>
              <w:t>for supporting</w:t>
            </w:r>
            <w:r w:rsidRPr="002A534F">
              <w:rPr>
                <w:rFonts w:ascii="Arial" w:hAnsi="Arial" w:cs="Arial"/>
                <w:sz w:val="24"/>
                <w:szCs w:val="24"/>
              </w:rPr>
              <w:t xml:space="preserve"> </w:t>
            </w:r>
            <w:r>
              <w:rPr>
                <w:rFonts w:ascii="Arial" w:hAnsi="Arial" w:cs="Arial"/>
                <w:sz w:val="24"/>
                <w:szCs w:val="24"/>
              </w:rPr>
              <w:t xml:space="preserve">any other aspects of </w:t>
            </w:r>
            <w:r w:rsidRPr="002A534F">
              <w:rPr>
                <w:rFonts w:ascii="Arial" w:hAnsi="Arial" w:cs="Arial"/>
                <w:sz w:val="24"/>
                <w:szCs w:val="24"/>
              </w:rPr>
              <w:t xml:space="preserve">the delivery of the County Council's Flood Risk Management responsibilities within a team of flood risk professionals. </w:t>
            </w:r>
          </w:p>
          <w:p w14:paraId="619BCCE0" w14:textId="77777777" w:rsidR="00751FDD" w:rsidRPr="002A534F" w:rsidRDefault="00751FDD" w:rsidP="00751FDD">
            <w:pPr>
              <w:spacing w:line="240" w:lineRule="auto"/>
              <w:rPr>
                <w:rFonts w:ascii="Arial" w:hAnsi="Arial" w:cs="Arial"/>
                <w:sz w:val="24"/>
                <w:szCs w:val="24"/>
              </w:rPr>
            </w:pPr>
            <w:r w:rsidRPr="002A534F">
              <w:rPr>
                <w:rFonts w:ascii="Arial" w:hAnsi="Arial" w:cs="Arial"/>
                <w:sz w:val="24"/>
                <w:szCs w:val="24"/>
              </w:rPr>
              <w:t>The successful candidate w</w:t>
            </w:r>
            <w:r>
              <w:rPr>
                <w:rFonts w:ascii="Arial" w:hAnsi="Arial" w:cs="Arial"/>
                <w:sz w:val="24"/>
                <w:szCs w:val="24"/>
              </w:rPr>
              <w:t xml:space="preserve">ill </w:t>
            </w:r>
            <w:r w:rsidRPr="002A534F">
              <w:rPr>
                <w:rFonts w:ascii="Arial" w:hAnsi="Arial" w:cs="Arial"/>
                <w:sz w:val="24"/>
                <w:szCs w:val="24"/>
              </w:rPr>
              <w:t xml:space="preserve">be required to work closely with </w:t>
            </w:r>
            <w:r>
              <w:rPr>
                <w:rFonts w:ascii="Arial" w:hAnsi="Arial" w:cs="Arial"/>
                <w:sz w:val="24"/>
                <w:szCs w:val="24"/>
              </w:rPr>
              <w:t xml:space="preserve">other </w:t>
            </w:r>
            <w:r w:rsidRPr="002A534F">
              <w:rPr>
                <w:rFonts w:ascii="Arial" w:hAnsi="Arial" w:cs="Arial"/>
                <w:sz w:val="24"/>
                <w:szCs w:val="24"/>
              </w:rPr>
              <w:t xml:space="preserve">Risk Management Authorities, </w:t>
            </w:r>
            <w:r>
              <w:rPr>
                <w:rFonts w:ascii="Arial" w:hAnsi="Arial" w:cs="Arial"/>
                <w:sz w:val="24"/>
                <w:szCs w:val="24"/>
              </w:rPr>
              <w:t xml:space="preserve">with </w:t>
            </w:r>
            <w:r w:rsidRPr="002A534F">
              <w:rPr>
                <w:rFonts w:ascii="Arial" w:hAnsi="Arial" w:cs="Arial"/>
                <w:sz w:val="24"/>
                <w:szCs w:val="24"/>
              </w:rPr>
              <w:t xml:space="preserve">Local Planning Authorities, and </w:t>
            </w:r>
            <w:r>
              <w:rPr>
                <w:rFonts w:ascii="Arial" w:hAnsi="Arial" w:cs="Arial"/>
                <w:sz w:val="24"/>
                <w:szCs w:val="24"/>
              </w:rPr>
              <w:t xml:space="preserve">with </w:t>
            </w:r>
            <w:r w:rsidRPr="002A534F">
              <w:rPr>
                <w:rFonts w:ascii="Arial" w:hAnsi="Arial" w:cs="Arial"/>
                <w:sz w:val="24"/>
                <w:szCs w:val="24"/>
              </w:rPr>
              <w:t>other partner organisations across multiple districts within Lancashire to understand flood risks and to identify and deliver ways to manage those risks as effectively and as efficiently as possible.</w:t>
            </w:r>
          </w:p>
          <w:p w14:paraId="797EDD0E" w14:textId="310F8D96" w:rsidR="009A4FE8" w:rsidRPr="00751FDD" w:rsidRDefault="00751FDD" w:rsidP="00751FDD">
            <w:pPr>
              <w:spacing w:after="0" w:line="240" w:lineRule="auto"/>
              <w:rPr>
                <w:rFonts w:ascii="Arial" w:hAnsi="Arial"/>
                <w:sz w:val="24"/>
                <w:szCs w:val="24"/>
              </w:rPr>
            </w:pPr>
            <w:r w:rsidRPr="002A534F">
              <w:rPr>
                <w:rFonts w:ascii="Arial" w:hAnsi="Arial" w:cs="Arial"/>
                <w:sz w:val="24"/>
                <w:szCs w:val="24"/>
              </w:rPr>
              <w:t>There will be a need to attend occasional evening appointments and community engagement events outside traditional working hours.</w:t>
            </w:r>
          </w:p>
          <w:p w14:paraId="12F3630A" w14:textId="77777777" w:rsidR="009A4FE8" w:rsidRPr="009A4FE8" w:rsidRDefault="009A4FE8" w:rsidP="005F4737">
            <w:pPr>
              <w:spacing w:after="0" w:line="240" w:lineRule="auto"/>
              <w:rPr>
                <w:rFonts w:ascii="Arial" w:hAnsi="Arial"/>
                <w:sz w:val="24"/>
                <w:szCs w:val="24"/>
              </w:rPr>
            </w:pPr>
          </w:p>
          <w:p w14:paraId="3DED65CD" w14:textId="43F53DCE" w:rsidR="007A1CCA" w:rsidRPr="00784003" w:rsidRDefault="007A1CCA" w:rsidP="009A4FE8">
            <w:pPr>
              <w:spacing w:after="0" w:line="240" w:lineRule="auto"/>
              <w:rPr>
                <w:rFonts w:ascii="Arial" w:hAnsi="Arial"/>
              </w:rPr>
            </w:pPr>
          </w:p>
        </w:tc>
      </w:tr>
    </w:tbl>
    <w:p w14:paraId="6D2D14D4" w14:textId="77777777" w:rsidR="00103393" w:rsidRDefault="00103393"/>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E31CC" w:rsidRPr="006E31CC" w14:paraId="10FFEE9B" w14:textId="77777777" w:rsidTr="006E31CC">
        <w:tc>
          <w:tcPr>
            <w:tcW w:w="10773" w:type="dxa"/>
            <w:tcBorders>
              <w:top w:val="single" w:sz="4" w:space="0" w:color="auto"/>
              <w:left w:val="single" w:sz="4" w:space="0" w:color="auto"/>
              <w:bottom w:val="single" w:sz="4" w:space="0" w:color="auto"/>
              <w:right w:val="single" w:sz="4" w:space="0" w:color="auto"/>
            </w:tcBorders>
            <w:shd w:val="clear" w:color="auto" w:fill="A50021"/>
          </w:tcPr>
          <w:p w14:paraId="20023D8C" w14:textId="77777777" w:rsidR="006E31CC" w:rsidRPr="006E31CC" w:rsidRDefault="006E31CC" w:rsidP="00EA7005">
            <w:pPr>
              <w:spacing w:before="120" w:after="120" w:line="240" w:lineRule="auto"/>
              <w:rPr>
                <w:rFonts w:ascii="Arial" w:hAnsi="Arial" w:cs="Arial"/>
                <w:b/>
                <w:sz w:val="24"/>
                <w:szCs w:val="24"/>
              </w:rPr>
            </w:pPr>
            <w:r w:rsidRPr="006E31CC">
              <w:rPr>
                <w:rFonts w:ascii="Arial" w:hAnsi="Arial" w:cs="Arial"/>
                <w:b/>
                <w:sz w:val="24"/>
                <w:szCs w:val="24"/>
              </w:rPr>
              <w:t>Performance Indicators</w:t>
            </w:r>
          </w:p>
        </w:tc>
      </w:tr>
      <w:tr w:rsidR="006E31CC" w:rsidRPr="00784003" w14:paraId="2C015849" w14:textId="77777777" w:rsidTr="006E31CC">
        <w:tc>
          <w:tcPr>
            <w:tcW w:w="10773" w:type="dxa"/>
            <w:tcBorders>
              <w:top w:val="single" w:sz="4" w:space="0" w:color="auto"/>
              <w:left w:val="single" w:sz="4" w:space="0" w:color="auto"/>
              <w:bottom w:val="single" w:sz="4" w:space="0" w:color="auto"/>
              <w:right w:val="single" w:sz="4" w:space="0" w:color="auto"/>
            </w:tcBorders>
          </w:tcPr>
          <w:p w14:paraId="2F76CF9A" w14:textId="77777777" w:rsidR="006E31CC" w:rsidRPr="006E31CC" w:rsidRDefault="006E31CC" w:rsidP="006E31CC">
            <w:pPr>
              <w:pStyle w:val="HayGroup11"/>
              <w:ind w:left="360"/>
              <w:rPr>
                <w:rFonts w:ascii="Arial" w:hAnsi="Arial" w:cs="Arial"/>
                <w:b/>
                <w:sz w:val="24"/>
                <w:lang w:val="en-GB"/>
              </w:rPr>
            </w:pPr>
          </w:p>
          <w:p w14:paraId="55AFB199" w14:textId="2B53231D" w:rsidR="006E31CC" w:rsidRPr="006E31CC" w:rsidRDefault="006E31CC" w:rsidP="006E31CC">
            <w:pPr>
              <w:pStyle w:val="HayGroup11"/>
              <w:numPr>
                <w:ilvl w:val="0"/>
                <w:numId w:val="33"/>
              </w:numPr>
              <w:rPr>
                <w:rFonts w:ascii="Arial" w:hAnsi="Arial" w:cs="Arial"/>
                <w:sz w:val="24"/>
                <w:lang w:val="en-GB"/>
              </w:rPr>
            </w:pPr>
            <w:r w:rsidRPr="006E31CC">
              <w:rPr>
                <w:rFonts w:ascii="Arial" w:hAnsi="Arial" w:cs="Arial"/>
                <w:sz w:val="24"/>
              </w:rPr>
              <w:t>Quality of advice/service against legal, safety and best practice standards</w:t>
            </w:r>
          </w:p>
          <w:p w14:paraId="1D0B3F0D" w14:textId="77777777" w:rsidR="006E31CC" w:rsidRPr="006E31CC" w:rsidRDefault="006E31CC" w:rsidP="006E31CC">
            <w:pPr>
              <w:pStyle w:val="HayGroup11"/>
              <w:numPr>
                <w:ilvl w:val="0"/>
                <w:numId w:val="33"/>
              </w:numPr>
              <w:rPr>
                <w:rFonts w:ascii="Arial" w:hAnsi="Arial" w:cs="Arial"/>
                <w:sz w:val="24"/>
                <w:lang w:val="en-GB"/>
              </w:rPr>
            </w:pPr>
            <w:r w:rsidRPr="006E31CC">
              <w:rPr>
                <w:rFonts w:ascii="Arial" w:hAnsi="Arial" w:cs="Arial"/>
                <w:sz w:val="24"/>
              </w:rPr>
              <w:t xml:space="preserve">Achievement of relevant service targets </w:t>
            </w:r>
          </w:p>
          <w:p w14:paraId="17E572BF" w14:textId="77777777" w:rsidR="006E31CC" w:rsidRPr="006E31CC" w:rsidRDefault="006E31CC" w:rsidP="006E31CC">
            <w:pPr>
              <w:pStyle w:val="HayGroup11"/>
              <w:numPr>
                <w:ilvl w:val="0"/>
                <w:numId w:val="33"/>
              </w:numPr>
              <w:rPr>
                <w:rFonts w:ascii="Arial" w:hAnsi="Arial" w:cs="Arial"/>
                <w:sz w:val="24"/>
                <w:lang w:val="en-GB"/>
              </w:rPr>
            </w:pPr>
            <w:r w:rsidRPr="006E31CC">
              <w:rPr>
                <w:rFonts w:ascii="Arial" w:hAnsi="Arial" w:cs="Arial"/>
                <w:sz w:val="24"/>
              </w:rPr>
              <w:t xml:space="preserve">Adherence to internal/external quality standards if applicable </w:t>
            </w:r>
          </w:p>
          <w:p w14:paraId="63F1477E" w14:textId="77777777" w:rsidR="006E31CC" w:rsidRPr="006E31CC" w:rsidRDefault="006E31CC" w:rsidP="006E31CC">
            <w:pPr>
              <w:pStyle w:val="HayGroup11"/>
              <w:numPr>
                <w:ilvl w:val="0"/>
                <w:numId w:val="33"/>
              </w:numPr>
              <w:rPr>
                <w:rFonts w:ascii="Arial" w:hAnsi="Arial" w:cs="Arial"/>
                <w:sz w:val="24"/>
                <w:lang w:val="en-GB"/>
              </w:rPr>
            </w:pPr>
            <w:r w:rsidRPr="006E31CC">
              <w:rPr>
                <w:rFonts w:ascii="Arial" w:hAnsi="Arial" w:cs="Arial"/>
                <w:sz w:val="24"/>
              </w:rPr>
              <w:t xml:space="preserve">Adherence to policies and procedures </w:t>
            </w:r>
          </w:p>
          <w:p w14:paraId="3F69AA93" w14:textId="77777777" w:rsidR="006E31CC" w:rsidRPr="006E31CC" w:rsidRDefault="006E31CC" w:rsidP="006E31CC">
            <w:pPr>
              <w:pStyle w:val="HayGroup11"/>
              <w:numPr>
                <w:ilvl w:val="0"/>
                <w:numId w:val="33"/>
              </w:numPr>
              <w:rPr>
                <w:rFonts w:ascii="Arial" w:hAnsi="Arial" w:cs="Arial"/>
                <w:sz w:val="24"/>
                <w:lang w:val="en-GB"/>
              </w:rPr>
            </w:pPr>
            <w:r w:rsidRPr="006E31CC">
              <w:rPr>
                <w:rFonts w:ascii="Arial" w:hAnsi="Arial" w:cs="Arial"/>
                <w:sz w:val="24"/>
              </w:rPr>
              <w:t xml:space="preserve">Accuracy and timeliness of information recording and processing </w:t>
            </w:r>
          </w:p>
          <w:p w14:paraId="118B629F" w14:textId="77777777" w:rsidR="006E31CC" w:rsidRPr="006E31CC" w:rsidRDefault="006E31CC" w:rsidP="006E31CC">
            <w:pPr>
              <w:pStyle w:val="HayGroup11"/>
              <w:numPr>
                <w:ilvl w:val="0"/>
                <w:numId w:val="33"/>
              </w:numPr>
              <w:rPr>
                <w:rFonts w:ascii="Arial" w:hAnsi="Arial" w:cs="Arial"/>
                <w:sz w:val="24"/>
                <w:lang w:val="en-GB"/>
              </w:rPr>
            </w:pPr>
            <w:r w:rsidRPr="006E31CC">
              <w:rPr>
                <w:rFonts w:ascii="Arial" w:hAnsi="Arial" w:cs="Arial"/>
                <w:sz w:val="24"/>
              </w:rPr>
              <w:t>Customer and stakeholder feedback</w:t>
            </w:r>
          </w:p>
          <w:p w14:paraId="2277D781" w14:textId="4707CE8A" w:rsidR="006E31CC" w:rsidRPr="006E31CC" w:rsidRDefault="006E31CC" w:rsidP="006E31CC">
            <w:pPr>
              <w:pStyle w:val="HayGroup11"/>
              <w:numPr>
                <w:ilvl w:val="0"/>
                <w:numId w:val="33"/>
              </w:numPr>
              <w:rPr>
                <w:rFonts w:ascii="Arial" w:hAnsi="Arial" w:cs="Arial"/>
                <w:sz w:val="24"/>
                <w:lang w:val="en-GB"/>
              </w:rPr>
            </w:pPr>
            <w:r w:rsidRPr="006E31CC">
              <w:rPr>
                <w:rFonts w:ascii="Arial" w:hAnsi="Arial" w:cs="Arial"/>
                <w:sz w:val="24"/>
                <w:lang w:val="en-GB"/>
              </w:rPr>
              <w:t>Leading Lancashire Framework</w:t>
            </w:r>
          </w:p>
          <w:p w14:paraId="6A933266" w14:textId="77777777" w:rsidR="006E31CC" w:rsidRPr="006E31CC" w:rsidRDefault="006E31CC" w:rsidP="006E31CC">
            <w:pPr>
              <w:pStyle w:val="HayGroup11"/>
              <w:ind w:left="357"/>
              <w:rPr>
                <w:rFonts w:ascii="Arial" w:hAnsi="Arial" w:cs="Arial"/>
                <w:b/>
                <w:sz w:val="24"/>
                <w:lang w:val="en-GB"/>
              </w:rPr>
            </w:pPr>
          </w:p>
        </w:tc>
      </w:tr>
    </w:tbl>
    <w:p w14:paraId="701C7365" w14:textId="77777777" w:rsidR="006E31CC" w:rsidRDefault="006E31CC"/>
    <w:p w14:paraId="0E73F4A6" w14:textId="77777777" w:rsidR="00FD696E" w:rsidRDefault="00FD696E"/>
    <w:p w14:paraId="70B62C00" w14:textId="77777777" w:rsidR="00FD696E" w:rsidRDefault="00FD696E"/>
    <w:tbl>
      <w:tblPr>
        <w:tblW w:w="108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8"/>
      </w:tblGrid>
      <w:tr w:rsidR="00D03D79" w:rsidRPr="00784003" w14:paraId="3DD900D3" w14:textId="77777777" w:rsidTr="00D03D79">
        <w:tc>
          <w:tcPr>
            <w:tcW w:w="10808" w:type="dxa"/>
            <w:tcBorders>
              <w:top w:val="single" w:sz="4" w:space="0" w:color="auto"/>
              <w:left w:val="single" w:sz="4" w:space="0" w:color="auto"/>
              <w:bottom w:val="single" w:sz="4" w:space="0" w:color="auto"/>
              <w:right w:val="single" w:sz="4" w:space="0" w:color="auto"/>
            </w:tcBorders>
            <w:shd w:val="clear" w:color="auto" w:fill="A50021"/>
          </w:tcPr>
          <w:p w14:paraId="540E261D" w14:textId="73898954" w:rsidR="00D03D79" w:rsidRPr="00D03D79" w:rsidRDefault="00D03D79" w:rsidP="00EA7005">
            <w:pPr>
              <w:spacing w:before="120" w:after="120" w:line="240" w:lineRule="auto"/>
              <w:rPr>
                <w:rFonts w:ascii="Arial" w:hAnsi="Arial" w:cs="Arial"/>
                <w:b/>
                <w:sz w:val="24"/>
                <w:szCs w:val="24"/>
              </w:rPr>
            </w:pPr>
            <w:r w:rsidRPr="00D03D79">
              <w:rPr>
                <w:rFonts w:ascii="Arial" w:hAnsi="Arial" w:cs="Arial"/>
                <w:b/>
                <w:sz w:val="24"/>
                <w:szCs w:val="24"/>
              </w:rPr>
              <w:lastRenderedPageBreak/>
              <w:t>Lead</w:t>
            </w:r>
            <w:r>
              <w:rPr>
                <w:rFonts w:ascii="Arial" w:hAnsi="Arial" w:cs="Arial"/>
                <w:b/>
                <w:sz w:val="24"/>
                <w:szCs w:val="24"/>
              </w:rPr>
              <w:t>ing Lancashire – Our Leadership Framework</w:t>
            </w:r>
          </w:p>
        </w:tc>
      </w:tr>
      <w:tr w:rsidR="00D03D79" w:rsidRPr="00784003" w14:paraId="769F1EB0" w14:textId="77777777" w:rsidTr="00D03D79">
        <w:tc>
          <w:tcPr>
            <w:tcW w:w="10808" w:type="dxa"/>
            <w:tcBorders>
              <w:top w:val="single" w:sz="4" w:space="0" w:color="auto"/>
              <w:left w:val="single" w:sz="4" w:space="0" w:color="auto"/>
              <w:bottom w:val="single" w:sz="4" w:space="0" w:color="auto"/>
              <w:right w:val="single" w:sz="4" w:space="0" w:color="auto"/>
            </w:tcBorders>
          </w:tcPr>
          <w:p w14:paraId="490173C5" w14:textId="649A34B3" w:rsidR="00D03D79" w:rsidRPr="00DF3781" w:rsidRDefault="00D03D79" w:rsidP="00EA7005">
            <w:pPr>
              <w:spacing w:before="120" w:after="120" w:line="240" w:lineRule="auto"/>
              <w:rPr>
                <w:rFonts w:ascii="Arial" w:hAnsi="Arial" w:cs="Arial"/>
                <w:b/>
                <w:sz w:val="24"/>
                <w:szCs w:val="24"/>
              </w:rPr>
            </w:pPr>
            <w:r>
              <w:rPr>
                <w:noProof/>
              </w:rPr>
              <w:drawing>
                <wp:inline distT="0" distB="0" distL="0" distR="0" wp14:anchorId="0AE4997D" wp14:editId="7EE0F772">
                  <wp:extent cx="6840220" cy="4730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840220" cy="4730750"/>
                          </a:xfrm>
                          <a:prstGeom prst="rect">
                            <a:avLst/>
                          </a:prstGeom>
                        </pic:spPr>
                      </pic:pic>
                    </a:graphicData>
                  </a:graphic>
                </wp:inline>
              </w:drawing>
            </w:r>
          </w:p>
          <w:p w14:paraId="57C33397" w14:textId="77777777" w:rsidR="00D03D79" w:rsidRPr="00D03D79" w:rsidRDefault="00D03D79" w:rsidP="00D03D79">
            <w:pPr>
              <w:rPr>
                <w:rFonts w:ascii="Arial" w:hAnsi="Arial" w:cs="Arial"/>
                <w:b/>
                <w:sz w:val="24"/>
                <w:szCs w:val="24"/>
              </w:rPr>
            </w:pPr>
          </w:p>
        </w:tc>
      </w:tr>
    </w:tbl>
    <w:p w14:paraId="2EC761C2" w14:textId="77777777" w:rsidR="00D03D79" w:rsidRDefault="00D03D79"/>
    <w:tbl>
      <w:tblPr>
        <w:tblW w:w="108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8"/>
      </w:tblGrid>
      <w:tr w:rsidR="002D03B5" w:rsidRPr="00784003" w14:paraId="2AAA9145" w14:textId="77777777" w:rsidTr="00D03D79">
        <w:tc>
          <w:tcPr>
            <w:tcW w:w="10808" w:type="dxa"/>
            <w:shd w:val="clear" w:color="auto" w:fill="A50021"/>
          </w:tcPr>
          <w:p w14:paraId="5F21B1B0" w14:textId="77777777" w:rsidR="002D03B5" w:rsidRPr="00784003" w:rsidRDefault="002D03B5" w:rsidP="00855E4C">
            <w:pPr>
              <w:spacing w:before="120" w:after="120" w:line="240" w:lineRule="auto"/>
              <w:rPr>
                <w:rFonts w:ascii="Arial" w:hAnsi="Arial" w:cs="Arial"/>
                <w:sz w:val="24"/>
                <w:szCs w:val="24"/>
              </w:rPr>
            </w:pPr>
            <w:r w:rsidRPr="00784003">
              <w:rPr>
                <w:rFonts w:ascii="Arial" w:hAnsi="Arial" w:cs="Arial"/>
                <w:b/>
                <w:sz w:val="24"/>
                <w:szCs w:val="24"/>
              </w:rPr>
              <w:t>Accountabilities/Responsibilities</w:t>
            </w:r>
          </w:p>
        </w:tc>
      </w:tr>
      <w:tr w:rsidR="002D03B5" w:rsidRPr="00784003" w14:paraId="367A9DD3" w14:textId="77777777" w:rsidTr="00D03D79">
        <w:trPr>
          <w:trHeight w:val="745"/>
        </w:trPr>
        <w:tc>
          <w:tcPr>
            <w:tcW w:w="10808" w:type="dxa"/>
          </w:tcPr>
          <w:p w14:paraId="0120BAD7" w14:textId="77777777" w:rsidR="005F4737" w:rsidRPr="00C466DF" w:rsidRDefault="005F4737" w:rsidP="00C466DF">
            <w:pPr>
              <w:spacing w:after="0" w:line="240" w:lineRule="auto"/>
              <w:rPr>
                <w:rFonts w:ascii="Arial" w:hAnsi="Arial" w:cs="Arial"/>
                <w:sz w:val="24"/>
                <w:szCs w:val="24"/>
              </w:rPr>
            </w:pPr>
          </w:p>
          <w:p w14:paraId="0B16A92D" w14:textId="77777777" w:rsidR="00452E60" w:rsidRDefault="00FF648B" w:rsidP="00452E60">
            <w:pPr>
              <w:pStyle w:val="Default"/>
              <w:numPr>
                <w:ilvl w:val="0"/>
                <w:numId w:val="27"/>
              </w:numPr>
            </w:pPr>
            <w:r w:rsidRPr="00FF648B">
              <w:t xml:space="preserve">Investigate reports of flooding received from residents, elected representatives and other affected parties, in accordance with current policies, using a combination of historical research, on-site investigations, data analysis, professional expertise, joint working with </w:t>
            </w:r>
            <w:proofErr w:type="gramStart"/>
            <w:r w:rsidRPr="00FF648B">
              <w:t>land owners</w:t>
            </w:r>
            <w:proofErr w:type="gramEnd"/>
            <w:r w:rsidRPr="00FF648B">
              <w:t>, partner organisations, and other relevant techniques, subject to the circumstances of each flooding incident. Contribute technical knowledge and professional advice to statutory and other reports into the flooding incidents investigated.</w:t>
            </w:r>
          </w:p>
          <w:p w14:paraId="5889E5BB" w14:textId="77777777" w:rsidR="00452E60" w:rsidRDefault="00452E60" w:rsidP="00452E60">
            <w:pPr>
              <w:pStyle w:val="Default"/>
              <w:ind w:left="720"/>
            </w:pPr>
          </w:p>
          <w:p w14:paraId="4DEC5A1D" w14:textId="77777777" w:rsidR="00452E60" w:rsidRDefault="00452E60" w:rsidP="00452E60">
            <w:pPr>
              <w:pStyle w:val="Default"/>
              <w:numPr>
                <w:ilvl w:val="0"/>
                <w:numId w:val="27"/>
              </w:numPr>
            </w:pPr>
            <w:r w:rsidRPr="00452E60">
              <w:t>Identify the feasibility of potential projects (including studies and works) to reduce flood risk to affected communities and key infrastructure, including researching and appraising options, liaison with stakeholders, securing and managing various funding mechanisms including national grants and regional funding streams.</w:t>
            </w:r>
          </w:p>
          <w:p w14:paraId="7F49E293" w14:textId="77777777" w:rsidR="00452E60" w:rsidRDefault="00452E60" w:rsidP="00452E60">
            <w:pPr>
              <w:pStyle w:val="ListParagraph"/>
            </w:pPr>
          </w:p>
          <w:p w14:paraId="60C6239C" w14:textId="77777777" w:rsidR="00452E60" w:rsidRDefault="00452E60" w:rsidP="00452E60">
            <w:pPr>
              <w:pStyle w:val="Default"/>
              <w:numPr>
                <w:ilvl w:val="0"/>
                <w:numId w:val="27"/>
              </w:numPr>
            </w:pPr>
            <w:r w:rsidRPr="00452E60">
              <w:lastRenderedPageBreak/>
              <w:t>Manage and deliver flood risk management works and other projects arising from this feasibility work, including those works and projects delivered by specialist consultants and suppliers.</w:t>
            </w:r>
          </w:p>
          <w:p w14:paraId="2C50F509" w14:textId="77777777" w:rsidR="00452E60" w:rsidRDefault="00452E60" w:rsidP="00452E60">
            <w:pPr>
              <w:pStyle w:val="ListParagraph"/>
            </w:pPr>
          </w:p>
          <w:p w14:paraId="73BF5443" w14:textId="77777777" w:rsidR="00452E60" w:rsidRDefault="00452E60" w:rsidP="00452E60">
            <w:pPr>
              <w:pStyle w:val="Default"/>
              <w:numPr>
                <w:ilvl w:val="0"/>
                <w:numId w:val="27"/>
              </w:numPr>
            </w:pPr>
            <w:r w:rsidRPr="00452E60">
              <w:t>Develop and maintain effective relationships and communications with other agencies and service providers, to share information and to ensure joined-up service provision.</w:t>
            </w:r>
          </w:p>
          <w:p w14:paraId="0E109464" w14:textId="77777777" w:rsidR="00452E60" w:rsidRDefault="00452E60" w:rsidP="00452E60">
            <w:pPr>
              <w:pStyle w:val="ListParagraph"/>
            </w:pPr>
          </w:p>
          <w:p w14:paraId="7987E85B" w14:textId="77777777" w:rsidR="00452E60" w:rsidRDefault="00452E60" w:rsidP="00452E60">
            <w:pPr>
              <w:pStyle w:val="Default"/>
              <w:numPr>
                <w:ilvl w:val="0"/>
                <w:numId w:val="27"/>
              </w:numPr>
            </w:pPr>
            <w:r w:rsidRPr="00452E60">
              <w:t xml:space="preserve">Provide support to the council's Principal Flood Risk Officers on complex drainage management issues and their associated legal and financial risks as required. </w:t>
            </w:r>
          </w:p>
          <w:p w14:paraId="6DE9ED5B" w14:textId="77777777" w:rsidR="00452E60" w:rsidRDefault="00452E60" w:rsidP="00452E60">
            <w:pPr>
              <w:pStyle w:val="ListParagraph"/>
            </w:pPr>
          </w:p>
          <w:p w14:paraId="285265BD" w14:textId="77777777" w:rsidR="00452E60" w:rsidRDefault="00452E60" w:rsidP="00452E60">
            <w:pPr>
              <w:pStyle w:val="Default"/>
              <w:numPr>
                <w:ilvl w:val="0"/>
                <w:numId w:val="27"/>
              </w:numPr>
            </w:pPr>
            <w:r w:rsidRPr="00452E60">
              <w:t>Provide appropriate specialist advice and guidance in response to service enquiries and requests, including those from Councillors, MPs senior internal colleagues and partner organisations.</w:t>
            </w:r>
          </w:p>
          <w:p w14:paraId="7C15D554" w14:textId="77777777" w:rsidR="00452E60" w:rsidRDefault="00452E60" w:rsidP="00452E60">
            <w:pPr>
              <w:pStyle w:val="ListParagraph"/>
            </w:pPr>
          </w:p>
          <w:p w14:paraId="429FE5F0" w14:textId="77777777" w:rsidR="00452E60" w:rsidRDefault="00452E60" w:rsidP="00452E60">
            <w:pPr>
              <w:pStyle w:val="Default"/>
              <w:numPr>
                <w:ilvl w:val="0"/>
                <w:numId w:val="27"/>
              </w:numPr>
            </w:pPr>
            <w:r w:rsidRPr="00452E60">
              <w:t>Provide day-to-day management, technical guidance and specialist training to team members to ensure they remain equipped to deliver their responsibilities and to maintain industry-standard knowledge and experience (example topics include site health and safety, water quality, sustainable water management techniques, ecology, conservation, national flood risk funding opportunities).</w:t>
            </w:r>
          </w:p>
          <w:p w14:paraId="0B45119D" w14:textId="77777777" w:rsidR="00452E60" w:rsidRDefault="00452E60" w:rsidP="00452E60">
            <w:pPr>
              <w:pStyle w:val="ListParagraph"/>
            </w:pPr>
          </w:p>
          <w:p w14:paraId="1CC458A5" w14:textId="75EA8FE9" w:rsidR="00452E60" w:rsidRPr="00452E60" w:rsidRDefault="00452E60" w:rsidP="00452E60">
            <w:pPr>
              <w:pStyle w:val="Default"/>
              <w:numPr>
                <w:ilvl w:val="0"/>
                <w:numId w:val="27"/>
              </w:numPr>
            </w:pPr>
            <w:r w:rsidRPr="00452E60">
              <w:t>Identify and implement opportunities for improvements to policy and procedures within the work area to improve professional practice and customer satisfaction and develop policy/procedural improvements in line with the service commitment to delivering the Local Flood Risk Management Strategy.</w:t>
            </w:r>
          </w:p>
          <w:p w14:paraId="65BA4875" w14:textId="623132BA" w:rsidR="005F4737" w:rsidRPr="00C466DF" w:rsidRDefault="005F4737" w:rsidP="00452E60">
            <w:pPr>
              <w:pStyle w:val="Default"/>
              <w:ind w:left="720"/>
            </w:pPr>
          </w:p>
        </w:tc>
      </w:tr>
    </w:tbl>
    <w:p w14:paraId="7584F6C8" w14:textId="77777777" w:rsidR="00103393" w:rsidRDefault="00103393"/>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2D03B5" w:rsidRPr="00784003" w14:paraId="0359AF8B" w14:textId="77777777" w:rsidTr="00103393">
        <w:tc>
          <w:tcPr>
            <w:tcW w:w="10773" w:type="dxa"/>
            <w:shd w:val="clear" w:color="auto" w:fill="A50021"/>
          </w:tcPr>
          <w:p w14:paraId="19058205" w14:textId="3092EE6F" w:rsidR="002D03B5" w:rsidRPr="00784003" w:rsidRDefault="00C836C6" w:rsidP="00184609">
            <w:pPr>
              <w:spacing w:before="120" w:after="120" w:line="240" w:lineRule="auto"/>
              <w:rPr>
                <w:rFonts w:ascii="Arial" w:hAnsi="Arial" w:cs="Arial"/>
                <w:sz w:val="24"/>
                <w:szCs w:val="24"/>
              </w:rPr>
            </w:pPr>
            <w:r>
              <w:rPr>
                <w:rFonts w:ascii="Arial" w:hAnsi="Arial" w:cs="Arial"/>
                <w:b/>
                <w:sz w:val="24"/>
                <w:szCs w:val="24"/>
              </w:rPr>
              <w:t>Other</w:t>
            </w:r>
          </w:p>
        </w:tc>
      </w:tr>
      <w:tr w:rsidR="002D03B5" w:rsidRPr="00784003" w14:paraId="1969FBAD" w14:textId="77777777" w:rsidTr="00BE7A35">
        <w:tc>
          <w:tcPr>
            <w:tcW w:w="10773" w:type="dxa"/>
          </w:tcPr>
          <w:p w14:paraId="22B0240A" w14:textId="1420292B" w:rsidR="00946AFC" w:rsidRDefault="00946AFC" w:rsidP="00946AFC">
            <w:pPr>
              <w:pStyle w:val="HayGroup11"/>
              <w:rPr>
                <w:rFonts w:ascii="Arial" w:hAnsi="Arial" w:cs="Arial"/>
                <w:sz w:val="24"/>
                <w:lang w:val="en-GB"/>
              </w:rPr>
            </w:pPr>
          </w:p>
          <w:p w14:paraId="0FD1F098" w14:textId="77777777" w:rsidR="00C836C6" w:rsidRPr="00C836C6" w:rsidRDefault="00C836C6" w:rsidP="00877FD0">
            <w:pPr>
              <w:pStyle w:val="Default"/>
              <w:numPr>
                <w:ilvl w:val="0"/>
                <w:numId w:val="18"/>
              </w:numPr>
              <w:rPr>
                <w:b/>
              </w:rPr>
            </w:pPr>
            <w:r w:rsidRPr="00C836C6">
              <w:rPr>
                <w:b/>
              </w:rPr>
              <w:t>Equal Opportunities</w:t>
            </w:r>
          </w:p>
          <w:p w14:paraId="32129C26" w14:textId="3B7E70E3" w:rsidR="0012367F" w:rsidRDefault="00C836C6" w:rsidP="00C836C6">
            <w:pPr>
              <w:pStyle w:val="Default"/>
              <w:ind w:left="360"/>
            </w:pPr>
            <w:r>
              <w:t>We are committed to achieving equal opportunities in the way we deliver services to the community and in our employment arrangements. We expect all employees to understand and promote this policy in their work</w:t>
            </w:r>
            <w:r w:rsidR="00707A73" w:rsidRPr="00963600">
              <w:t>.</w:t>
            </w:r>
            <w:r w:rsidR="0012367F" w:rsidRPr="00963600">
              <w:t xml:space="preserve"> </w:t>
            </w:r>
          </w:p>
          <w:p w14:paraId="24615A31" w14:textId="77777777" w:rsidR="00A7579B" w:rsidRPr="00963600" w:rsidRDefault="00A7579B" w:rsidP="00C836C6">
            <w:pPr>
              <w:pStyle w:val="Default"/>
              <w:ind w:left="360"/>
            </w:pPr>
          </w:p>
          <w:p w14:paraId="7CBD7773" w14:textId="77777777" w:rsidR="00C836C6" w:rsidRPr="00C836C6" w:rsidRDefault="00C836C6" w:rsidP="00877FD0">
            <w:pPr>
              <w:pStyle w:val="Default"/>
              <w:numPr>
                <w:ilvl w:val="0"/>
                <w:numId w:val="18"/>
              </w:numPr>
              <w:rPr>
                <w:b/>
              </w:rPr>
            </w:pPr>
            <w:r w:rsidRPr="00C836C6">
              <w:rPr>
                <w:b/>
              </w:rPr>
              <w:t>Health and safety</w:t>
            </w:r>
          </w:p>
          <w:p w14:paraId="0EFD3300" w14:textId="55D494F4" w:rsidR="0012367F" w:rsidRDefault="00C836C6" w:rsidP="00C836C6">
            <w:pPr>
              <w:pStyle w:val="Default"/>
              <w:ind w:left="360"/>
            </w:pPr>
            <w:r>
              <w:t>All employees have a responsibility for their own health and safety and that of others when carrying out their duties and must help us to apply our general statement of health and safety policy</w:t>
            </w:r>
            <w:r w:rsidR="00963600" w:rsidRPr="00963600">
              <w:t>.</w:t>
            </w:r>
            <w:r w:rsidR="0012367F" w:rsidRPr="00963600">
              <w:t xml:space="preserve"> </w:t>
            </w:r>
          </w:p>
          <w:p w14:paraId="11D7F1BB" w14:textId="77777777" w:rsidR="00A7579B" w:rsidRPr="00963600" w:rsidRDefault="00A7579B" w:rsidP="00C836C6">
            <w:pPr>
              <w:pStyle w:val="Default"/>
              <w:ind w:left="360"/>
            </w:pPr>
          </w:p>
          <w:p w14:paraId="22DC0CDB" w14:textId="623F54FE" w:rsidR="00B45889" w:rsidRPr="00C836C6" w:rsidRDefault="00B45889" w:rsidP="00B45889">
            <w:pPr>
              <w:pStyle w:val="Default"/>
              <w:numPr>
                <w:ilvl w:val="0"/>
                <w:numId w:val="18"/>
              </w:numPr>
              <w:rPr>
                <w:b/>
              </w:rPr>
            </w:pPr>
            <w:r>
              <w:rPr>
                <w:b/>
              </w:rPr>
              <w:t>Customer Focused</w:t>
            </w:r>
          </w:p>
          <w:p w14:paraId="6EE5FE67" w14:textId="6ED8FD3C" w:rsidR="00B45889" w:rsidRDefault="00B45889" w:rsidP="00B45889">
            <w:pPr>
              <w:pStyle w:val="Default"/>
              <w:ind w:left="360"/>
            </w:pPr>
            <w:r>
              <w:t>We put our customers' needs and expectations at the heart of all that we do. We expect our employees to have a full understanding of those needs and expectations so that we can provide high quality, appropriate services at all times.</w:t>
            </w:r>
          </w:p>
          <w:p w14:paraId="7AE7A8D3" w14:textId="77777777" w:rsidR="00883689" w:rsidRDefault="00883689" w:rsidP="00883689">
            <w:pPr>
              <w:pStyle w:val="Default"/>
              <w:ind w:left="360"/>
              <w:rPr>
                <w:b/>
              </w:rPr>
            </w:pPr>
          </w:p>
          <w:p w14:paraId="317318F1" w14:textId="0957731C" w:rsidR="00883689" w:rsidRPr="00CA6258" w:rsidRDefault="00883689" w:rsidP="00883689">
            <w:pPr>
              <w:pStyle w:val="Default"/>
              <w:numPr>
                <w:ilvl w:val="0"/>
                <w:numId w:val="18"/>
              </w:numPr>
              <w:rPr>
                <w:b/>
              </w:rPr>
            </w:pPr>
            <w:r w:rsidRPr="00CA6258">
              <w:rPr>
                <w:b/>
              </w:rPr>
              <w:t>Safeguarding Commitment</w:t>
            </w:r>
          </w:p>
          <w:p w14:paraId="27909F95" w14:textId="77777777" w:rsidR="00883689" w:rsidRDefault="00883689" w:rsidP="00883689">
            <w:pPr>
              <w:pStyle w:val="Default"/>
              <w:ind w:left="360"/>
            </w:pPr>
            <w:r>
              <w:lastRenderedPageBreak/>
              <w:t>We are committed to protecting and promoting the welfare of children, young people and vulnerable adults.</w:t>
            </w:r>
          </w:p>
          <w:p w14:paraId="7246DC49" w14:textId="77777777" w:rsidR="00883689" w:rsidRDefault="00883689" w:rsidP="00883689">
            <w:pPr>
              <w:pStyle w:val="Default"/>
              <w:ind w:left="360"/>
            </w:pPr>
          </w:p>
          <w:p w14:paraId="237DCF76" w14:textId="77777777" w:rsidR="00883689" w:rsidRPr="00CA6258" w:rsidRDefault="00883689" w:rsidP="00883689">
            <w:pPr>
              <w:pStyle w:val="Default"/>
              <w:numPr>
                <w:ilvl w:val="0"/>
                <w:numId w:val="18"/>
              </w:numPr>
              <w:rPr>
                <w:b/>
              </w:rPr>
            </w:pPr>
            <w:r w:rsidRPr="00CA6258">
              <w:rPr>
                <w:b/>
              </w:rPr>
              <w:t>Skills Pledge</w:t>
            </w:r>
          </w:p>
          <w:p w14:paraId="2C8CADEC" w14:textId="77777777" w:rsidR="00883689" w:rsidRDefault="00883689" w:rsidP="00883689">
            <w:pPr>
              <w:pStyle w:val="Default"/>
              <w:ind w:left="360"/>
            </w:pPr>
            <w:r>
              <w:t>We are committed to developing the skills of our workforce. All employees will be supported to work towards a level 2 qualification in literacy and numeracy if they do not have one already.</w:t>
            </w:r>
          </w:p>
          <w:p w14:paraId="39660210" w14:textId="77777777" w:rsidR="00946AFC" w:rsidRPr="00784003" w:rsidRDefault="00946AFC" w:rsidP="003E0AC5">
            <w:pPr>
              <w:pStyle w:val="Default"/>
              <w:ind w:left="360"/>
            </w:pPr>
          </w:p>
        </w:tc>
      </w:tr>
    </w:tbl>
    <w:p w14:paraId="08FC5AE9" w14:textId="77777777" w:rsidR="00103393" w:rsidRDefault="00103393"/>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2D61C2" w:rsidRPr="00784003" w14:paraId="4E66AD9C" w14:textId="77777777" w:rsidTr="00103393">
        <w:tc>
          <w:tcPr>
            <w:tcW w:w="10773" w:type="dxa"/>
            <w:shd w:val="clear" w:color="auto" w:fill="A50021"/>
          </w:tcPr>
          <w:p w14:paraId="74893296" w14:textId="0A959EFE" w:rsidR="002D61C2" w:rsidRPr="002D61C2" w:rsidRDefault="002D61C2" w:rsidP="002D61C2">
            <w:pPr>
              <w:pStyle w:val="HayGroup11"/>
              <w:spacing w:before="120" w:after="120"/>
              <w:rPr>
                <w:rFonts w:ascii="Arial" w:hAnsi="Arial" w:cs="Arial"/>
                <w:b/>
                <w:sz w:val="24"/>
                <w:lang w:val="en-GB"/>
              </w:rPr>
            </w:pPr>
            <w:r w:rsidRPr="002D61C2">
              <w:rPr>
                <w:rFonts w:ascii="Arial" w:hAnsi="Arial" w:cs="Arial"/>
                <w:b/>
                <w:sz w:val="24"/>
                <w:lang w:val="en-GB"/>
              </w:rPr>
              <w:t>Our Values</w:t>
            </w:r>
          </w:p>
        </w:tc>
      </w:tr>
      <w:tr w:rsidR="002D61C2" w:rsidRPr="00784003" w14:paraId="326DCD55" w14:textId="77777777" w:rsidTr="00BE7A35">
        <w:tc>
          <w:tcPr>
            <w:tcW w:w="10773" w:type="dxa"/>
          </w:tcPr>
          <w:p w14:paraId="1D1444B5" w14:textId="6D625721" w:rsidR="002D61C2" w:rsidRDefault="002D61C2" w:rsidP="002D61C2">
            <w:pPr>
              <w:pStyle w:val="Default"/>
              <w:ind w:left="360"/>
              <w:rPr>
                <w:b/>
              </w:rPr>
            </w:pPr>
          </w:p>
          <w:p w14:paraId="19BA1532" w14:textId="322E5A4D" w:rsidR="002D61C2" w:rsidRDefault="002D61C2" w:rsidP="002D61C2">
            <w:pPr>
              <w:pStyle w:val="Default"/>
              <w:rPr>
                <w:b/>
              </w:rPr>
            </w:pPr>
            <w:r>
              <w:rPr>
                <w:b/>
              </w:rPr>
              <w:t>We expect all our employees to demonstrate and promote our values:</w:t>
            </w:r>
          </w:p>
          <w:p w14:paraId="12CBDEC8" w14:textId="77777777" w:rsidR="002D61C2" w:rsidRDefault="002D61C2" w:rsidP="002D61C2">
            <w:pPr>
              <w:pStyle w:val="Default"/>
              <w:ind w:left="360"/>
              <w:rPr>
                <w:b/>
              </w:rPr>
            </w:pPr>
          </w:p>
          <w:p w14:paraId="0E2B0708" w14:textId="69363184" w:rsidR="002D61C2" w:rsidRPr="00C836C6" w:rsidRDefault="002D61C2" w:rsidP="002D61C2">
            <w:pPr>
              <w:pStyle w:val="Default"/>
              <w:numPr>
                <w:ilvl w:val="0"/>
                <w:numId w:val="18"/>
              </w:numPr>
              <w:rPr>
                <w:b/>
              </w:rPr>
            </w:pPr>
            <w:r>
              <w:rPr>
                <w:b/>
              </w:rPr>
              <w:t>Supportive</w:t>
            </w:r>
          </w:p>
          <w:p w14:paraId="39651B28" w14:textId="77777777" w:rsidR="002D61C2" w:rsidRPr="005F0153" w:rsidRDefault="002D61C2" w:rsidP="002D61C2">
            <w:pPr>
              <w:pStyle w:val="Default"/>
              <w:ind w:left="360"/>
              <w:rPr>
                <w:color w:val="auto"/>
              </w:rPr>
            </w:pPr>
            <w:r w:rsidRPr="005F0153">
              <w:rPr>
                <w:color w:val="auto"/>
              </w:rPr>
              <w:t>We are supportive of our customers and colleagues, recognising their contributions and making the best of their strengths to enable our communities to flourish.</w:t>
            </w:r>
          </w:p>
          <w:p w14:paraId="15944D5C" w14:textId="77777777" w:rsidR="002D61C2" w:rsidRDefault="002D61C2" w:rsidP="002D61C2">
            <w:pPr>
              <w:pStyle w:val="Default"/>
              <w:ind w:left="360"/>
              <w:rPr>
                <w:color w:val="333333"/>
              </w:rPr>
            </w:pPr>
          </w:p>
          <w:p w14:paraId="23B976EE" w14:textId="021CC2A1" w:rsidR="002D61C2" w:rsidRPr="002D61C2" w:rsidRDefault="002D61C2" w:rsidP="002D61C2">
            <w:pPr>
              <w:pStyle w:val="Default"/>
              <w:numPr>
                <w:ilvl w:val="0"/>
                <w:numId w:val="18"/>
              </w:numPr>
              <w:rPr>
                <w:b/>
              </w:rPr>
            </w:pPr>
            <w:r w:rsidRPr="002D61C2">
              <w:rPr>
                <w:b/>
              </w:rPr>
              <w:t>Innovative</w:t>
            </w:r>
          </w:p>
          <w:p w14:paraId="246346B3" w14:textId="3899847F" w:rsidR="002D61C2" w:rsidRPr="005F0153" w:rsidRDefault="002D61C2" w:rsidP="002D61C2">
            <w:pPr>
              <w:pStyle w:val="Default"/>
              <w:ind w:left="360"/>
              <w:rPr>
                <w:color w:val="auto"/>
              </w:rPr>
            </w:pPr>
            <w:r w:rsidRPr="005F0153">
              <w:rPr>
                <w:color w:val="auto"/>
              </w:rPr>
              <w:t>We deliver the best services we possibly can, always looking for creative ways to do things better, putting the customer at the heart of our thinking, and being ambitious and focused on how we can deliver the best services now and in the future.</w:t>
            </w:r>
          </w:p>
          <w:p w14:paraId="747CC3C4" w14:textId="77777777" w:rsidR="002D61C2" w:rsidRDefault="002D61C2" w:rsidP="002D61C2">
            <w:pPr>
              <w:pStyle w:val="Default"/>
              <w:ind w:left="360"/>
              <w:rPr>
                <w:color w:val="333333"/>
              </w:rPr>
            </w:pPr>
          </w:p>
          <w:p w14:paraId="716F28EA" w14:textId="77777777" w:rsidR="002D61C2" w:rsidRPr="002D61C2" w:rsidRDefault="002D61C2" w:rsidP="002D61C2">
            <w:pPr>
              <w:pStyle w:val="Default"/>
              <w:numPr>
                <w:ilvl w:val="0"/>
                <w:numId w:val="18"/>
              </w:numPr>
              <w:rPr>
                <w:b/>
              </w:rPr>
            </w:pPr>
            <w:r w:rsidRPr="002D61C2">
              <w:rPr>
                <w:b/>
              </w:rPr>
              <w:t>Respectful</w:t>
            </w:r>
          </w:p>
          <w:p w14:paraId="443370E5" w14:textId="5BA4E5C4" w:rsidR="002D61C2" w:rsidRPr="005F0153" w:rsidRDefault="002D61C2" w:rsidP="002D61C2">
            <w:pPr>
              <w:pStyle w:val="Default"/>
              <w:ind w:left="360"/>
              <w:rPr>
                <w:color w:val="auto"/>
              </w:rPr>
            </w:pPr>
            <w:r w:rsidRPr="005F0153">
              <w:rPr>
                <w:color w:val="auto"/>
              </w:rPr>
              <w:t>We treat colleagues, customers and partners with respect, listening to their views, empathising and valuing their diverse needs and perspectives, to be fair, open and honest in all that we do.</w:t>
            </w:r>
          </w:p>
          <w:p w14:paraId="600F8550" w14:textId="77777777" w:rsidR="002D61C2" w:rsidRDefault="002D61C2" w:rsidP="002D61C2">
            <w:pPr>
              <w:pStyle w:val="Default"/>
              <w:ind w:left="360"/>
              <w:rPr>
                <w:color w:val="333333"/>
              </w:rPr>
            </w:pPr>
          </w:p>
          <w:p w14:paraId="4E7A4A98" w14:textId="77777777" w:rsidR="002D61C2" w:rsidRPr="002D61C2" w:rsidRDefault="002D61C2" w:rsidP="002D61C2">
            <w:pPr>
              <w:pStyle w:val="Default"/>
              <w:numPr>
                <w:ilvl w:val="0"/>
                <w:numId w:val="18"/>
              </w:numPr>
              <w:rPr>
                <w:b/>
              </w:rPr>
            </w:pPr>
            <w:r w:rsidRPr="002D61C2">
              <w:rPr>
                <w:b/>
              </w:rPr>
              <w:t>Collaborative</w:t>
            </w:r>
          </w:p>
          <w:p w14:paraId="7C2688FD" w14:textId="59868C1D" w:rsidR="002D61C2" w:rsidRPr="005F0153" w:rsidRDefault="002D61C2" w:rsidP="002D61C2">
            <w:pPr>
              <w:pStyle w:val="Default"/>
              <w:ind w:left="360"/>
              <w:rPr>
                <w:color w:val="auto"/>
              </w:rPr>
            </w:pPr>
            <w:r w:rsidRPr="005F0153">
              <w:rPr>
                <w:color w:val="auto"/>
              </w:rPr>
              <w:t>We listen to, engage with, learn from and work with colleagues, partners and customers to help achieve the best outcomes for everyone.</w:t>
            </w:r>
          </w:p>
          <w:p w14:paraId="465127B9" w14:textId="77777777" w:rsidR="002D61C2" w:rsidRPr="002D61C2" w:rsidRDefault="002D61C2" w:rsidP="002D61C2">
            <w:pPr>
              <w:pStyle w:val="HayGroup11"/>
              <w:spacing w:before="120" w:after="120"/>
              <w:rPr>
                <w:rFonts w:ascii="Arial" w:hAnsi="Arial" w:cs="Arial"/>
                <w:b/>
                <w:sz w:val="24"/>
                <w:lang w:val="en-GB"/>
              </w:rPr>
            </w:pPr>
          </w:p>
        </w:tc>
      </w:tr>
    </w:tbl>
    <w:p w14:paraId="11E8E9DA" w14:textId="77777777" w:rsidR="00725524" w:rsidRPr="00784003" w:rsidRDefault="00725524" w:rsidP="00081256">
      <w:pPr>
        <w:spacing w:after="0"/>
        <w:rPr>
          <w:rFonts w:ascii="Arial" w:hAnsi="Arial" w:cs="Arial"/>
          <w:sz w:val="24"/>
          <w:szCs w:val="24"/>
        </w:rPr>
      </w:pPr>
    </w:p>
    <w:p w14:paraId="11FB0957" w14:textId="1C699F45" w:rsidR="00CC6993" w:rsidRDefault="003E0AC5" w:rsidP="003E0AC5">
      <w:pPr>
        <w:tabs>
          <w:tab w:val="left" w:pos="960"/>
        </w:tabs>
        <w:rPr>
          <w:sz w:val="23"/>
          <w:szCs w:val="23"/>
        </w:rPr>
      </w:pPr>
      <w:r>
        <w:rPr>
          <w:sz w:val="23"/>
          <w:szCs w:val="23"/>
        </w:rPr>
        <w:tab/>
      </w:r>
    </w:p>
    <w:p w14:paraId="01473DD6" w14:textId="236949BB" w:rsidR="0087424C" w:rsidRDefault="0087424C" w:rsidP="00CB5A66">
      <w:pPr>
        <w:spacing w:after="0" w:line="240" w:lineRule="auto"/>
        <w:jc w:val="center"/>
        <w:rPr>
          <w:rFonts w:ascii="Arial" w:hAnsi="Arial" w:cs="Arial"/>
          <w:b/>
          <w:sz w:val="28"/>
          <w:szCs w:val="28"/>
        </w:rPr>
      </w:pPr>
      <w:r>
        <w:rPr>
          <w:rFonts w:ascii="Arial" w:hAnsi="Arial" w:cs="Arial"/>
          <w:sz w:val="24"/>
          <w:szCs w:val="24"/>
        </w:rPr>
        <w:br w:type="page"/>
      </w:r>
      <w:r>
        <w:rPr>
          <w:rFonts w:ascii="Arial" w:hAnsi="Arial" w:cs="Arial"/>
          <w:b/>
          <w:sz w:val="28"/>
          <w:szCs w:val="28"/>
        </w:rPr>
        <w:lastRenderedPageBreak/>
        <w:t>Person Specification</w:t>
      </w:r>
    </w:p>
    <w:p w14:paraId="3A3B7B47" w14:textId="77777777" w:rsidR="0087424C" w:rsidRPr="00093214" w:rsidRDefault="0087424C" w:rsidP="0087424C">
      <w:pPr>
        <w:spacing w:after="0" w:line="240" w:lineRule="auto"/>
        <w:jc w:val="center"/>
        <w:rPr>
          <w:rFonts w:ascii="Arial" w:hAnsi="Arial" w:cs="Arial"/>
          <w:b/>
          <w:sz w:val="24"/>
          <w:szCs w:val="24"/>
        </w:rPr>
      </w:pPr>
    </w:p>
    <w:p w14:paraId="69D40FA6" w14:textId="1C1D5D29" w:rsidR="00093214" w:rsidRDefault="00093214" w:rsidP="000D74C9">
      <w:pPr>
        <w:spacing w:after="0" w:line="240" w:lineRule="auto"/>
        <w:ind w:left="142"/>
        <w:rPr>
          <w:rFonts w:ascii="Arial" w:hAnsi="Arial" w:cs="Arial"/>
          <w:sz w:val="24"/>
          <w:szCs w:val="24"/>
        </w:rPr>
      </w:pPr>
      <w:r>
        <w:rPr>
          <w:rFonts w:ascii="Arial" w:hAnsi="Arial" w:cs="Arial"/>
          <w:sz w:val="24"/>
          <w:szCs w:val="24"/>
        </w:rPr>
        <w:t>All the following requirements are e</w:t>
      </w:r>
      <w:r w:rsidR="00501B78">
        <w:rPr>
          <w:rFonts w:ascii="Arial" w:hAnsi="Arial" w:cs="Arial"/>
          <w:sz w:val="24"/>
          <w:szCs w:val="24"/>
        </w:rPr>
        <w:t>ssential unless otherwise indicated by *</w:t>
      </w:r>
    </w:p>
    <w:p w14:paraId="66C8DAAA" w14:textId="77777777" w:rsidR="00C111C2" w:rsidRDefault="00C111C2" w:rsidP="000D74C9">
      <w:pPr>
        <w:spacing w:after="0" w:line="240" w:lineRule="auto"/>
        <w:ind w:left="142"/>
        <w:rPr>
          <w:rFonts w:ascii="Arial" w:hAnsi="Arial" w:cs="Arial"/>
          <w:sz w:val="24"/>
          <w:szCs w:val="24"/>
        </w:rPr>
      </w:pPr>
    </w:p>
    <w:p w14:paraId="2D8BA425" w14:textId="3C7C7EED" w:rsidR="00C111C2" w:rsidRDefault="00C111C2" w:rsidP="000D74C9">
      <w:pPr>
        <w:spacing w:after="0" w:line="240" w:lineRule="auto"/>
        <w:ind w:left="142"/>
        <w:rPr>
          <w:rFonts w:ascii="Arial" w:hAnsi="Arial" w:cs="Arial"/>
          <w:sz w:val="24"/>
          <w:szCs w:val="24"/>
        </w:rPr>
      </w:pPr>
      <w:r>
        <w:rPr>
          <w:rFonts w:ascii="Arial" w:hAnsi="Arial" w:cs="Arial"/>
          <w:sz w:val="24"/>
          <w:szCs w:val="24"/>
        </w:rPr>
        <w:t>Your ability to meet the job requirements will initially be assessed by the information provided on your application but further assessment will be undertaken at interview and, in some cases, by using other types of assessment</w:t>
      </w:r>
      <w:r w:rsidR="00BC131C">
        <w:rPr>
          <w:rFonts w:ascii="Arial" w:hAnsi="Arial" w:cs="Arial"/>
          <w:sz w:val="24"/>
          <w:szCs w:val="24"/>
        </w:rPr>
        <w:t>(s)</w:t>
      </w:r>
      <w:r>
        <w:rPr>
          <w:rFonts w:ascii="Arial" w:hAnsi="Arial" w:cs="Arial"/>
          <w:sz w:val="24"/>
          <w:szCs w:val="24"/>
        </w:rPr>
        <w:t>.</w:t>
      </w:r>
    </w:p>
    <w:p w14:paraId="5333D694" w14:textId="77777777" w:rsidR="00FA1EBA" w:rsidRPr="00093214" w:rsidRDefault="00FA1EBA" w:rsidP="000D74C9">
      <w:pPr>
        <w:spacing w:after="0" w:line="240" w:lineRule="auto"/>
        <w:ind w:left="142"/>
        <w:rPr>
          <w:rFonts w:ascii="Arial" w:hAnsi="Arial" w:cs="Arial"/>
          <w:b/>
          <w:sz w:val="24"/>
          <w:szCs w:val="24"/>
        </w:rPr>
      </w:pPr>
    </w:p>
    <w:tbl>
      <w:tblPr>
        <w:tblStyle w:val="TableGrid"/>
        <w:tblpPr w:leftFromText="180" w:rightFromText="180" w:vertAnchor="text" w:horzAnchor="margin" w:tblpX="116" w:tblpY="28"/>
        <w:tblW w:w="10495" w:type="dxa"/>
        <w:tblLook w:val="04A0" w:firstRow="1" w:lastRow="0" w:firstColumn="1" w:lastColumn="0" w:noHBand="0" w:noVBand="1"/>
      </w:tblPr>
      <w:tblGrid>
        <w:gridCol w:w="10495"/>
      </w:tblGrid>
      <w:tr w:rsidR="0087424C" w:rsidRPr="00F511C1" w14:paraId="5688E6F4" w14:textId="77777777" w:rsidTr="00103393">
        <w:tc>
          <w:tcPr>
            <w:tcW w:w="10495" w:type="dxa"/>
            <w:tcBorders>
              <w:top w:val="single" w:sz="4" w:space="0" w:color="auto"/>
              <w:left w:val="single" w:sz="4" w:space="0" w:color="auto"/>
              <w:bottom w:val="single" w:sz="4" w:space="0" w:color="auto"/>
              <w:right w:val="single" w:sz="4" w:space="0" w:color="auto"/>
            </w:tcBorders>
            <w:shd w:val="clear" w:color="auto" w:fill="A50021"/>
          </w:tcPr>
          <w:p w14:paraId="16F52B40" w14:textId="77777777" w:rsidR="0087424C" w:rsidRPr="00F511C1" w:rsidRDefault="0087424C" w:rsidP="00093214">
            <w:pPr>
              <w:spacing w:before="120" w:after="120"/>
              <w:rPr>
                <w:rFonts w:ascii="Arial" w:hAnsi="Arial" w:cs="Arial"/>
                <w:b/>
                <w:sz w:val="24"/>
                <w:szCs w:val="24"/>
              </w:rPr>
            </w:pPr>
            <w:r>
              <w:rPr>
                <w:rFonts w:ascii="Arial" w:hAnsi="Arial" w:cs="Arial"/>
                <w:b/>
                <w:sz w:val="24"/>
                <w:szCs w:val="24"/>
              </w:rPr>
              <w:t>Qualifications</w:t>
            </w:r>
          </w:p>
        </w:tc>
      </w:tr>
      <w:tr w:rsidR="0087424C" w:rsidRPr="00F511C1" w14:paraId="6F7B13F5" w14:textId="77777777" w:rsidTr="00093214">
        <w:tc>
          <w:tcPr>
            <w:tcW w:w="10495" w:type="dxa"/>
            <w:tcBorders>
              <w:top w:val="single" w:sz="4" w:space="0" w:color="auto"/>
              <w:left w:val="single" w:sz="4" w:space="0" w:color="auto"/>
              <w:bottom w:val="nil"/>
              <w:right w:val="single" w:sz="4" w:space="0" w:color="auto"/>
            </w:tcBorders>
          </w:tcPr>
          <w:p w14:paraId="4E318A3D" w14:textId="77777777" w:rsidR="00AA641C" w:rsidRDefault="006F08FF" w:rsidP="00AA641C">
            <w:pPr>
              <w:pStyle w:val="ListParagraph"/>
              <w:numPr>
                <w:ilvl w:val="0"/>
                <w:numId w:val="18"/>
              </w:numPr>
              <w:spacing w:beforeLines="120" w:before="288" w:afterLines="120" w:after="288" w:line="240" w:lineRule="auto"/>
              <w:jc w:val="both"/>
              <w:rPr>
                <w:rFonts w:ascii="Arial" w:hAnsi="Arial" w:cs="Arial"/>
                <w:sz w:val="24"/>
                <w:szCs w:val="24"/>
              </w:rPr>
            </w:pPr>
            <w:r w:rsidRPr="002A534F">
              <w:rPr>
                <w:rFonts w:ascii="Arial" w:hAnsi="Arial" w:cs="Arial"/>
                <w:sz w:val="24"/>
                <w:szCs w:val="24"/>
              </w:rPr>
              <w:t xml:space="preserve">Degree qualified (or equivalent) in relevant subject plus number of years' experience in a similar role OR </w:t>
            </w:r>
            <w:r>
              <w:rPr>
                <w:rFonts w:ascii="Arial" w:hAnsi="Arial" w:cs="Arial"/>
                <w:sz w:val="24"/>
                <w:szCs w:val="24"/>
              </w:rPr>
              <w:t>s</w:t>
            </w:r>
            <w:r w:rsidRPr="002A534F">
              <w:rPr>
                <w:rFonts w:ascii="Arial" w:hAnsi="Arial" w:cs="Arial"/>
                <w:sz w:val="24"/>
                <w:szCs w:val="24"/>
              </w:rPr>
              <w:t xml:space="preserve">ignificant </w:t>
            </w:r>
            <w:r>
              <w:rPr>
                <w:rFonts w:ascii="Arial" w:hAnsi="Arial" w:cs="Arial"/>
                <w:sz w:val="24"/>
                <w:szCs w:val="24"/>
              </w:rPr>
              <w:t xml:space="preserve">relevant </w:t>
            </w:r>
            <w:r w:rsidRPr="002A534F">
              <w:rPr>
                <w:rFonts w:ascii="Arial" w:hAnsi="Arial" w:cs="Arial"/>
                <w:sz w:val="24"/>
                <w:szCs w:val="24"/>
              </w:rPr>
              <w:t xml:space="preserve">vocational experience, demonstrating </w:t>
            </w:r>
            <w:r>
              <w:rPr>
                <w:rFonts w:ascii="Arial" w:hAnsi="Arial" w:cs="Arial"/>
                <w:sz w:val="24"/>
                <w:szCs w:val="24"/>
              </w:rPr>
              <w:t xml:space="preserve">technical and professional </w:t>
            </w:r>
            <w:r w:rsidRPr="002A534F">
              <w:rPr>
                <w:rFonts w:ascii="Arial" w:hAnsi="Arial" w:cs="Arial"/>
                <w:sz w:val="24"/>
                <w:szCs w:val="24"/>
              </w:rPr>
              <w:t>development through involvement in a series of progressively more demanding roles</w:t>
            </w:r>
            <w:r>
              <w:rPr>
                <w:rFonts w:ascii="Arial" w:hAnsi="Arial" w:cs="Arial"/>
                <w:sz w:val="24"/>
                <w:szCs w:val="24"/>
              </w:rPr>
              <w:t xml:space="preserve"> in associated topic areas</w:t>
            </w:r>
          </w:p>
          <w:p w14:paraId="4755A067" w14:textId="5D913055" w:rsidR="00AA641C" w:rsidRPr="00AA641C" w:rsidRDefault="00AA641C" w:rsidP="00AA641C">
            <w:pPr>
              <w:pStyle w:val="ListParagraph"/>
              <w:numPr>
                <w:ilvl w:val="0"/>
                <w:numId w:val="18"/>
              </w:numPr>
              <w:spacing w:beforeLines="120" w:before="288" w:afterLines="120" w:after="288" w:line="240" w:lineRule="auto"/>
              <w:jc w:val="both"/>
              <w:rPr>
                <w:rFonts w:ascii="Arial" w:hAnsi="Arial" w:cs="Arial"/>
                <w:sz w:val="24"/>
                <w:szCs w:val="24"/>
              </w:rPr>
            </w:pPr>
            <w:r w:rsidRPr="00AA641C">
              <w:rPr>
                <w:rFonts w:ascii="Arial" w:hAnsi="Arial" w:cs="Arial"/>
                <w:sz w:val="24"/>
                <w:szCs w:val="24"/>
              </w:rPr>
              <w:t xml:space="preserve">Operational/Departmental management qualification or </w:t>
            </w:r>
            <w:proofErr w:type="gramStart"/>
            <w:r w:rsidRPr="00AA641C">
              <w:rPr>
                <w:rFonts w:ascii="Arial" w:hAnsi="Arial" w:cs="Arial"/>
                <w:sz w:val="24"/>
                <w:szCs w:val="24"/>
              </w:rPr>
              <w:t>nationally-recognised</w:t>
            </w:r>
            <w:proofErr w:type="gramEnd"/>
            <w:r w:rsidRPr="00AA641C">
              <w:rPr>
                <w:rFonts w:ascii="Arial" w:hAnsi="Arial" w:cs="Arial"/>
                <w:sz w:val="24"/>
                <w:szCs w:val="24"/>
              </w:rPr>
              <w:t xml:space="preserve"> Project Management Qualification</w:t>
            </w:r>
            <w:r>
              <w:rPr>
                <w:rFonts w:ascii="Arial" w:hAnsi="Arial" w:cs="Arial"/>
                <w:sz w:val="24"/>
                <w:szCs w:val="24"/>
              </w:rPr>
              <w:t>*</w:t>
            </w:r>
          </w:p>
          <w:p w14:paraId="5D10FB07" w14:textId="395CD90A" w:rsidR="006F08FF" w:rsidRPr="0088457C" w:rsidRDefault="00AA641C" w:rsidP="00AA641C">
            <w:pPr>
              <w:pStyle w:val="ListParagraph"/>
              <w:numPr>
                <w:ilvl w:val="0"/>
                <w:numId w:val="18"/>
              </w:numPr>
              <w:spacing w:beforeLines="120" w:before="288" w:afterLines="120" w:after="288" w:line="240" w:lineRule="auto"/>
              <w:jc w:val="both"/>
              <w:rPr>
                <w:rFonts w:ascii="Arial" w:hAnsi="Arial" w:cs="Arial"/>
                <w:sz w:val="24"/>
                <w:szCs w:val="24"/>
              </w:rPr>
            </w:pPr>
            <w:r w:rsidRPr="002A534F">
              <w:rPr>
                <w:rFonts w:ascii="Arial" w:hAnsi="Arial" w:cs="Arial"/>
                <w:sz w:val="24"/>
                <w:szCs w:val="24"/>
              </w:rPr>
              <w:t>Professional qualification, membership of a professional body</w:t>
            </w:r>
            <w:r>
              <w:rPr>
                <w:rFonts w:ascii="Arial" w:hAnsi="Arial" w:cs="Arial"/>
                <w:sz w:val="24"/>
                <w:szCs w:val="24"/>
              </w:rPr>
              <w:t>,</w:t>
            </w:r>
            <w:r w:rsidRPr="002A534F">
              <w:rPr>
                <w:rFonts w:ascii="Arial" w:hAnsi="Arial" w:cs="Arial"/>
                <w:sz w:val="24"/>
                <w:szCs w:val="24"/>
              </w:rPr>
              <w:t xml:space="preserve"> or working towards</w:t>
            </w:r>
            <w:r>
              <w:rPr>
                <w:rFonts w:ascii="Arial" w:hAnsi="Arial" w:cs="Arial"/>
                <w:sz w:val="24"/>
                <w:szCs w:val="24"/>
              </w:rPr>
              <w:t xml:space="preserve"> such qualification</w:t>
            </w:r>
            <w:r>
              <w:rPr>
                <w:rFonts w:ascii="Arial" w:hAnsi="Arial" w:cs="Arial"/>
                <w:sz w:val="24"/>
                <w:szCs w:val="24"/>
              </w:rPr>
              <w:t>*</w:t>
            </w:r>
          </w:p>
        </w:tc>
      </w:tr>
      <w:tr w:rsidR="0087424C" w:rsidRPr="00C80087" w14:paraId="04C52709" w14:textId="77777777" w:rsidTr="00103393">
        <w:tc>
          <w:tcPr>
            <w:tcW w:w="10495" w:type="dxa"/>
            <w:tcBorders>
              <w:top w:val="single" w:sz="4" w:space="0" w:color="auto"/>
              <w:left w:val="single" w:sz="4" w:space="0" w:color="auto"/>
              <w:bottom w:val="single" w:sz="4" w:space="0" w:color="auto"/>
              <w:right w:val="single" w:sz="4" w:space="0" w:color="auto"/>
            </w:tcBorders>
            <w:shd w:val="clear" w:color="auto" w:fill="A50021"/>
          </w:tcPr>
          <w:p w14:paraId="0459D175" w14:textId="1579C554" w:rsidR="0087424C" w:rsidRPr="0087424C" w:rsidRDefault="0087424C" w:rsidP="00093214">
            <w:pPr>
              <w:spacing w:before="120" w:after="120"/>
              <w:rPr>
                <w:rFonts w:ascii="Arial" w:hAnsi="Arial" w:cs="Arial"/>
                <w:b/>
                <w:sz w:val="24"/>
                <w:szCs w:val="24"/>
              </w:rPr>
            </w:pPr>
            <w:r w:rsidRPr="0087424C">
              <w:rPr>
                <w:rFonts w:ascii="Arial" w:hAnsi="Arial" w:cs="Arial"/>
                <w:b/>
                <w:sz w:val="24"/>
                <w:szCs w:val="24"/>
              </w:rPr>
              <w:t xml:space="preserve">Experience </w:t>
            </w:r>
          </w:p>
        </w:tc>
      </w:tr>
      <w:tr w:rsidR="0087424C" w:rsidRPr="00C80087" w14:paraId="6B0147CA" w14:textId="77777777" w:rsidTr="00093214">
        <w:tc>
          <w:tcPr>
            <w:tcW w:w="10495" w:type="dxa"/>
            <w:tcBorders>
              <w:top w:val="nil"/>
              <w:left w:val="single" w:sz="4" w:space="0" w:color="auto"/>
              <w:bottom w:val="nil"/>
              <w:right w:val="single" w:sz="4" w:space="0" w:color="auto"/>
            </w:tcBorders>
          </w:tcPr>
          <w:p w14:paraId="68991D27" w14:textId="77777777" w:rsidR="006E31CC" w:rsidRDefault="006E31CC" w:rsidP="006E31CC">
            <w:pPr>
              <w:pStyle w:val="ListParagraph"/>
              <w:spacing w:after="0" w:line="240" w:lineRule="auto"/>
              <w:ind w:left="360"/>
              <w:rPr>
                <w:rFonts w:ascii="Arial" w:hAnsi="Arial" w:cs="Arial"/>
                <w:sz w:val="24"/>
                <w:szCs w:val="24"/>
              </w:rPr>
            </w:pPr>
          </w:p>
          <w:p w14:paraId="631AD4E5" w14:textId="77777777" w:rsidR="00C02310" w:rsidRPr="00C02310" w:rsidRDefault="00C02310" w:rsidP="00C02310">
            <w:pPr>
              <w:pStyle w:val="ListParagraph"/>
              <w:numPr>
                <w:ilvl w:val="0"/>
                <w:numId w:val="38"/>
              </w:numPr>
              <w:tabs>
                <w:tab w:val="num" w:pos="643"/>
              </w:tabs>
              <w:spacing w:before="120" w:after="120" w:line="240" w:lineRule="auto"/>
              <w:textAlignment w:val="center"/>
              <w:rPr>
                <w:rFonts w:ascii="Arial" w:hAnsi="Arial" w:cs="Arial"/>
                <w:sz w:val="24"/>
                <w:szCs w:val="24"/>
              </w:rPr>
            </w:pPr>
            <w:r w:rsidRPr="00C02310">
              <w:rPr>
                <w:rFonts w:ascii="Arial" w:hAnsi="Arial" w:cs="Arial"/>
                <w:sz w:val="24"/>
                <w:szCs w:val="24"/>
              </w:rPr>
              <w:t>Experience of achieving mutually satisfactory outcomes for multiple parties engaged in a problem, including those parties with challenging circumstances and/or behaviours.</w:t>
            </w:r>
          </w:p>
          <w:p w14:paraId="1766448A" w14:textId="77777777" w:rsidR="00C02310" w:rsidRPr="00C02310" w:rsidRDefault="00C02310" w:rsidP="00C02310">
            <w:pPr>
              <w:pStyle w:val="ListParagraph"/>
              <w:numPr>
                <w:ilvl w:val="0"/>
                <w:numId w:val="38"/>
              </w:numPr>
              <w:tabs>
                <w:tab w:val="num" w:pos="643"/>
              </w:tabs>
              <w:spacing w:before="120" w:after="120" w:line="240" w:lineRule="auto"/>
              <w:textAlignment w:val="center"/>
              <w:rPr>
                <w:rFonts w:ascii="Arial" w:hAnsi="Arial" w:cs="Arial"/>
                <w:sz w:val="24"/>
                <w:szCs w:val="24"/>
              </w:rPr>
            </w:pPr>
            <w:r w:rsidRPr="00C02310">
              <w:rPr>
                <w:rFonts w:ascii="Arial" w:hAnsi="Arial" w:cs="Arial"/>
                <w:sz w:val="24"/>
                <w:szCs w:val="24"/>
              </w:rPr>
              <w:t xml:space="preserve">Experience of supporting the development, implementation and monitoring of projects, policies and procedures. </w:t>
            </w:r>
          </w:p>
          <w:p w14:paraId="49601276" w14:textId="77777777" w:rsidR="00C02310" w:rsidRPr="00C02310" w:rsidRDefault="00C02310" w:rsidP="00C02310">
            <w:pPr>
              <w:pStyle w:val="ListParagraph"/>
              <w:numPr>
                <w:ilvl w:val="0"/>
                <w:numId w:val="38"/>
              </w:numPr>
              <w:tabs>
                <w:tab w:val="num" w:pos="643"/>
              </w:tabs>
              <w:spacing w:before="120" w:after="120" w:line="240" w:lineRule="auto"/>
              <w:textAlignment w:val="center"/>
              <w:rPr>
                <w:rFonts w:ascii="Arial" w:hAnsi="Arial" w:cs="Arial"/>
                <w:sz w:val="24"/>
                <w:szCs w:val="24"/>
              </w:rPr>
            </w:pPr>
            <w:r w:rsidRPr="00C02310">
              <w:rPr>
                <w:rFonts w:ascii="Arial" w:hAnsi="Arial" w:cs="Arial"/>
                <w:sz w:val="24"/>
                <w:szCs w:val="24"/>
              </w:rPr>
              <w:t>Experience of preparing technical reports and presenting complex information to a range of audiences.</w:t>
            </w:r>
          </w:p>
          <w:p w14:paraId="05B118C7" w14:textId="77777777" w:rsidR="00C02310" w:rsidRPr="00C02310" w:rsidRDefault="00C02310" w:rsidP="00C02310">
            <w:pPr>
              <w:pStyle w:val="ListParagraph"/>
              <w:numPr>
                <w:ilvl w:val="0"/>
                <w:numId w:val="38"/>
              </w:numPr>
              <w:tabs>
                <w:tab w:val="num" w:pos="643"/>
              </w:tabs>
              <w:spacing w:before="120" w:after="120" w:line="240" w:lineRule="auto"/>
              <w:textAlignment w:val="center"/>
              <w:rPr>
                <w:rFonts w:ascii="Arial" w:hAnsi="Arial" w:cs="Arial"/>
                <w:sz w:val="24"/>
                <w:szCs w:val="24"/>
              </w:rPr>
            </w:pPr>
            <w:r w:rsidRPr="00C02310">
              <w:rPr>
                <w:rFonts w:ascii="Arial" w:hAnsi="Arial" w:cs="Arial"/>
                <w:sz w:val="24"/>
                <w:szCs w:val="24"/>
              </w:rPr>
              <w:t>Experience of directing and managing the day-to-day activities of a small team of technical officers</w:t>
            </w:r>
          </w:p>
          <w:p w14:paraId="761050F3" w14:textId="13B928CB" w:rsidR="00C02310" w:rsidRPr="00C02310" w:rsidRDefault="00C02310" w:rsidP="00C02310">
            <w:pPr>
              <w:pStyle w:val="ListParagraph"/>
              <w:numPr>
                <w:ilvl w:val="0"/>
                <w:numId w:val="38"/>
              </w:numPr>
              <w:tabs>
                <w:tab w:val="num" w:pos="643"/>
              </w:tabs>
              <w:spacing w:before="120" w:after="120" w:line="240" w:lineRule="auto"/>
              <w:textAlignment w:val="center"/>
              <w:rPr>
                <w:rFonts w:ascii="Arial" w:hAnsi="Arial" w:cs="Arial"/>
                <w:sz w:val="24"/>
                <w:szCs w:val="24"/>
              </w:rPr>
            </w:pPr>
            <w:r w:rsidRPr="00C02310">
              <w:rPr>
                <w:rFonts w:ascii="Arial" w:hAnsi="Arial" w:cs="Arial"/>
                <w:sz w:val="24"/>
                <w:szCs w:val="24"/>
              </w:rPr>
              <w:t xml:space="preserve">Experience of the development management and policy planning processes relevant to the Lead Local Flood Authority, and effective communication and building relationships with Local Planning Authorities and flood risk management authorities. </w:t>
            </w:r>
            <w:r>
              <w:rPr>
                <w:rFonts w:ascii="Arial" w:hAnsi="Arial" w:cs="Arial"/>
                <w:sz w:val="24"/>
                <w:szCs w:val="24"/>
              </w:rPr>
              <w:t>*</w:t>
            </w:r>
          </w:p>
          <w:p w14:paraId="6AFE5F21" w14:textId="7917738F" w:rsidR="00C02310" w:rsidRDefault="00C02310" w:rsidP="00C02310">
            <w:pPr>
              <w:pStyle w:val="ListParagraph"/>
              <w:numPr>
                <w:ilvl w:val="0"/>
                <w:numId w:val="38"/>
              </w:numPr>
              <w:tabs>
                <w:tab w:val="num" w:pos="643"/>
              </w:tabs>
              <w:spacing w:before="120" w:after="120" w:line="240" w:lineRule="auto"/>
              <w:textAlignment w:val="center"/>
              <w:rPr>
                <w:rFonts w:ascii="Arial" w:hAnsi="Arial" w:cs="Arial"/>
                <w:sz w:val="24"/>
                <w:szCs w:val="24"/>
              </w:rPr>
            </w:pPr>
            <w:r w:rsidRPr="00C02310">
              <w:rPr>
                <w:rFonts w:ascii="Arial" w:hAnsi="Arial" w:cs="Arial"/>
                <w:sz w:val="24"/>
                <w:szCs w:val="24"/>
              </w:rPr>
              <w:t xml:space="preserve">Experience working in a flood and coastal risk management or related policy </w:t>
            </w:r>
            <w:proofErr w:type="gramStart"/>
            <w:r w:rsidRPr="00C02310">
              <w:rPr>
                <w:rFonts w:ascii="Arial" w:hAnsi="Arial" w:cs="Arial"/>
                <w:sz w:val="24"/>
                <w:szCs w:val="24"/>
              </w:rPr>
              <w:t>environment.</w:t>
            </w:r>
            <w:r>
              <w:rPr>
                <w:rFonts w:ascii="Arial" w:hAnsi="Arial" w:cs="Arial"/>
                <w:sz w:val="24"/>
                <w:szCs w:val="24"/>
              </w:rPr>
              <w:t>*</w:t>
            </w:r>
            <w:proofErr w:type="gramEnd"/>
          </w:p>
          <w:p w14:paraId="66399346" w14:textId="77777777" w:rsidR="00C02310" w:rsidRPr="00C02310" w:rsidRDefault="00C02310" w:rsidP="00C02310">
            <w:pPr>
              <w:pStyle w:val="ListParagraph"/>
              <w:tabs>
                <w:tab w:val="num" w:pos="643"/>
              </w:tabs>
              <w:spacing w:before="120" w:after="120" w:line="240" w:lineRule="auto"/>
              <w:ind w:left="360"/>
              <w:textAlignment w:val="center"/>
              <w:rPr>
                <w:rFonts w:ascii="Arial" w:hAnsi="Arial" w:cs="Arial"/>
                <w:sz w:val="24"/>
                <w:szCs w:val="24"/>
              </w:rPr>
            </w:pPr>
          </w:p>
          <w:p w14:paraId="1A773A38" w14:textId="11876265" w:rsidR="006E31CC" w:rsidRPr="0088457C" w:rsidRDefault="006E31CC" w:rsidP="00C02310">
            <w:pPr>
              <w:pStyle w:val="ListParagraph"/>
              <w:spacing w:after="0" w:line="240" w:lineRule="auto"/>
              <w:ind w:left="360"/>
              <w:rPr>
                <w:rFonts w:ascii="Arial" w:hAnsi="Arial" w:cs="Arial"/>
                <w:sz w:val="24"/>
                <w:szCs w:val="24"/>
              </w:rPr>
            </w:pPr>
          </w:p>
        </w:tc>
      </w:tr>
      <w:tr w:rsidR="0087424C" w:rsidRPr="00F511C1" w14:paraId="0C436738" w14:textId="77777777" w:rsidTr="00103393">
        <w:tc>
          <w:tcPr>
            <w:tcW w:w="10495" w:type="dxa"/>
            <w:tcBorders>
              <w:top w:val="single" w:sz="4" w:space="0" w:color="auto"/>
              <w:left w:val="single" w:sz="4" w:space="0" w:color="auto"/>
              <w:bottom w:val="single" w:sz="4" w:space="0" w:color="auto"/>
              <w:right w:val="single" w:sz="4" w:space="0" w:color="auto"/>
            </w:tcBorders>
            <w:shd w:val="clear" w:color="auto" w:fill="A50021"/>
          </w:tcPr>
          <w:p w14:paraId="5B2096BB" w14:textId="6E4F8E0A" w:rsidR="0087424C" w:rsidRPr="00F511C1" w:rsidRDefault="003C57AB" w:rsidP="00093214">
            <w:pPr>
              <w:spacing w:before="120" w:after="120"/>
              <w:rPr>
                <w:rFonts w:ascii="Arial" w:hAnsi="Arial" w:cs="Arial"/>
                <w:b/>
                <w:sz w:val="24"/>
                <w:szCs w:val="24"/>
              </w:rPr>
            </w:pPr>
            <w:r>
              <w:rPr>
                <w:rFonts w:ascii="Arial" w:hAnsi="Arial" w:cs="Arial"/>
                <w:b/>
                <w:sz w:val="24"/>
                <w:szCs w:val="24"/>
              </w:rPr>
              <w:t>Essential k</w:t>
            </w:r>
            <w:r w:rsidR="0087424C">
              <w:rPr>
                <w:rFonts w:ascii="Arial" w:hAnsi="Arial" w:cs="Arial"/>
                <w:b/>
                <w:sz w:val="24"/>
                <w:szCs w:val="24"/>
              </w:rPr>
              <w:t>nowledge</w:t>
            </w:r>
            <w:r w:rsidR="00C836C6">
              <w:rPr>
                <w:rFonts w:ascii="Arial" w:hAnsi="Arial" w:cs="Arial"/>
                <w:b/>
                <w:sz w:val="24"/>
                <w:szCs w:val="24"/>
              </w:rPr>
              <w:t>, s</w:t>
            </w:r>
            <w:r w:rsidR="0087424C">
              <w:rPr>
                <w:rFonts w:ascii="Arial" w:hAnsi="Arial" w:cs="Arial"/>
                <w:b/>
                <w:sz w:val="24"/>
                <w:szCs w:val="24"/>
              </w:rPr>
              <w:t>kills</w:t>
            </w:r>
            <w:r w:rsidR="00C836C6">
              <w:rPr>
                <w:rFonts w:ascii="Arial" w:hAnsi="Arial" w:cs="Arial"/>
                <w:b/>
                <w:sz w:val="24"/>
                <w:szCs w:val="24"/>
              </w:rPr>
              <w:t xml:space="preserve"> &amp; abilities</w:t>
            </w:r>
          </w:p>
        </w:tc>
      </w:tr>
      <w:tr w:rsidR="0087424C" w:rsidRPr="00F511C1" w14:paraId="2EACA40B" w14:textId="77777777" w:rsidTr="00093214">
        <w:tc>
          <w:tcPr>
            <w:tcW w:w="10495" w:type="dxa"/>
            <w:tcBorders>
              <w:top w:val="nil"/>
              <w:left w:val="single" w:sz="4" w:space="0" w:color="auto"/>
              <w:bottom w:val="nil"/>
              <w:right w:val="single" w:sz="4" w:space="0" w:color="auto"/>
            </w:tcBorders>
          </w:tcPr>
          <w:p w14:paraId="4444BF5A" w14:textId="0C339E90" w:rsidR="009A4FE8" w:rsidRDefault="009A4FE8" w:rsidP="00C02310">
            <w:pPr>
              <w:spacing w:after="0" w:line="240" w:lineRule="auto"/>
              <w:rPr>
                <w:rFonts w:ascii="Arial" w:hAnsi="Arial" w:cs="Arial"/>
                <w:sz w:val="24"/>
                <w:szCs w:val="24"/>
              </w:rPr>
            </w:pPr>
          </w:p>
          <w:p w14:paraId="51516EE5" w14:textId="77777777" w:rsidR="0082026B" w:rsidRPr="002A534F" w:rsidRDefault="0082026B" w:rsidP="0082026B">
            <w:pPr>
              <w:numPr>
                <w:ilvl w:val="1"/>
                <w:numId w:val="39"/>
              </w:numPr>
              <w:tabs>
                <w:tab w:val="num" w:pos="643"/>
              </w:tabs>
              <w:spacing w:before="120" w:after="120" w:line="240" w:lineRule="auto"/>
              <w:ind w:left="283" w:hanging="283"/>
              <w:textAlignment w:val="center"/>
              <w:rPr>
                <w:rFonts w:ascii="Arial" w:hAnsi="Arial" w:cs="Arial"/>
                <w:sz w:val="24"/>
                <w:szCs w:val="24"/>
              </w:rPr>
            </w:pPr>
            <w:r w:rsidRPr="002A534F">
              <w:rPr>
                <w:rFonts w:ascii="Arial" w:hAnsi="Arial" w:cs="Arial"/>
                <w:sz w:val="24"/>
                <w:szCs w:val="24"/>
              </w:rPr>
              <w:t>Up</w:t>
            </w:r>
            <w:r>
              <w:rPr>
                <w:rFonts w:ascii="Arial" w:hAnsi="Arial" w:cs="Arial"/>
                <w:sz w:val="24"/>
                <w:szCs w:val="24"/>
              </w:rPr>
              <w:t>-</w:t>
            </w:r>
            <w:r w:rsidRPr="002A534F">
              <w:rPr>
                <w:rFonts w:ascii="Arial" w:hAnsi="Arial" w:cs="Arial"/>
                <w:sz w:val="24"/>
                <w:szCs w:val="24"/>
              </w:rPr>
              <w:t>to</w:t>
            </w:r>
            <w:r>
              <w:rPr>
                <w:rFonts w:ascii="Arial" w:hAnsi="Arial" w:cs="Arial"/>
                <w:sz w:val="24"/>
                <w:szCs w:val="24"/>
              </w:rPr>
              <w:t>-</w:t>
            </w:r>
            <w:r w:rsidRPr="002A534F">
              <w:rPr>
                <w:rFonts w:ascii="Arial" w:hAnsi="Arial" w:cs="Arial"/>
                <w:sz w:val="24"/>
                <w:szCs w:val="24"/>
              </w:rPr>
              <w:t xml:space="preserve">date and thorough knowledge and understanding of the work practices, systems, processes, policies and procedures relevant to this role or to equivalent roles in other similar technical services, and a good understanding of flood risk management governance related to the </w:t>
            </w:r>
            <w:r>
              <w:rPr>
                <w:rFonts w:ascii="Arial" w:hAnsi="Arial" w:cs="Arial"/>
                <w:sz w:val="24"/>
                <w:szCs w:val="24"/>
              </w:rPr>
              <w:t xml:space="preserve">lead local flood authority </w:t>
            </w:r>
            <w:r w:rsidRPr="002A534F">
              <w:rPr>
                <w:rFonts w:ascii="Arial" w:hAnsi="Arial" w:cs="Arial"/>
                <w:sz w:val="24"/>
                <w:szCs w:val="24"/>
              </w:rPr>
              <w:t xml:space="preserve">role. </w:t>
            </w:r>
          </w:p>
          <w:p w14:paraId="3C18309E" w14:textId="77777777" w:rsidR="0082026B" w:rsidRPr="002A534F" w:rsidRDefault="0082026B" w:rsidP="0082026B">
            <w:pPr>
              <w:numPr>
                <w:ilvl w:val="1"/>
                <w:numId w:val="40"/>
              </w:numPr>
              <w:tabs>
                <w:tab w:val="clear" w:pos="1440"/>
                <w:tab w:val="num" w:pos="643"/>
              </w:tabs>
              <w:spacing w:before="120" w:after="120" w:line="240" w:lineRule="auto"/>
              <w:ind w:left="283" w:hanging="283"/>
              <w:textAlignment w:val="center"/>
              <w:rPr>
                <w:rFonts w:ascii="Arial" w:hAnsi="Arial" w:cs="Arial"/>
                <w:sz w:val="24"/>
                <w:szCs w:val="24"/>
              </w:rPr>
            </w:pPr>
            <w:r w:rsidRPr="002A534F">
              <w:rPr>
                <w:rFonts w:ascii="Arial" w:hAnsi="Arial" w:cs="Arial"/>
                <w:sz w:val="24"/>
                <w:szCs w:val="24"/>
              </w:rPr>
              <w:t>Clear and robust understanding of the roles and responsibilities of flood risk management authorities, local planning authorities and other key partners in delivering flood risk management, or their equivalents in similar technical services.</w:t>
            </w:r>
          </w:p>
          <w:p w14:paraId="070DE6AF" w14:textId="77777777" w:rsidR="0082026B" w:rsidRPr="002A534F" w:rsidRDefault="0082026B" w:rsidP="0082026B">
            <w:pPr>
              <w:numPr>
                <w:ilvl w:val="1"/>
                <w:numId w:val="40"/>
              </w:numPr>
              <w:tabs>
                <w:tab w:val="clear" w:pos="1440"/>
                <w:tab w:val="num" w:pos="643"/>
              </w:tabs>
              <w:spacing w:before="120" w:after="120" w:line="240" w:lineRule="auto"/>
              <w:ind w:left="283" w:hanging="283"/>
              <w:textAlignment w:val="center"/>
              <w:rPr>
                <w:rFonts w:ascii="Arial" w:hAnsi="Arial" w:cs="Arial"/>
                <w:sz w:val="24"/>
                <w:szCs w:val="24"/>
              </w:rPr>
            </w:pPr>
            <w:r w:rsidRPr="002A534F">
              <w:rPr>
                <w:rFonts w:ascii="Arial" w:hAnsi="Arial" w:cs="Arial"/>
                <w:sz w:val="24"/>
                <w:szCs w:val="24"/>
              </w:rPr>
              <w:lastRenderedPageBreak/>
              <w:t>Detailed understanding of the professional, regulatory, statutory and corporate frameworks/standards relevant to the role, or their equivalents in similar technical services.</w:t>
            </w:r>
          </w:p>
          <w:p w14:paraId="3B576D6A" w14:textId="77777777" w:rsidR="0082026B" w:rsidRPr="002A534F" w:rsidRDefault="0082026B" w:rsidP="0082026B">
            <w:pPr>
              <w:numPr>
                <w:ilvl w:val="1"/>
                <w:numId w:val="41"/>
              </w:numPr>
              <w:tabs>
                <w:tab w:val="num" w:pos="643"/>
              </w:tabs>
              <w:spacing w:before="120" w:after="120" w:line="240" w:lineRule="auto"/>
              <w:ind w:left="283" w:hanging="283"/>
              <w:textAlignment w:val="center"/>
              <w:rPr>
                <w:rFonts w:ascii="Arial" w:hAnsi="Arial" w:cs="Arial"/>
                <w:sz w:val="24"/>
                <w:szCs w:val="24"/>
              </w:rPr>
            </w:pPr>
            <w:r w:rsidRPr="002A534F">
              <w:rPr>
                <w:rFonts w:ascii="Arial" w:hAnsi="Arial" w:cs="Arial"/>
                <w:sz w:val="24"/>
                <w:szCs w:val="24"/>
              </w:rPr>
              <w:t xml:space="preserve">Sound analytical and </w:t>
            </w:r>
            <w:proofErr w:type="gramStart"/>
            <w:r w:rsidRPr="002A534F">
              <w:rPr>
                <w:rFonts w:ascii="Arial" w:hAnsi="Arial" w:cs="Arial"/>
                <w:sz w:val="24"/>
                <w:szCs w:val="24"/>
              </w:rPr>
              <w:t>problem solving</w:t>
            </w:r>
            <w:proofErr w:type="gramEnd"/>
            <w:r w:rsidRPr="002A534F">
              <w:rPr>
                <w:rFonts w:ascii="Arial" w:hAnsi="Arial" w:cs="Arial"/>
                <w:sz w:val="24"/>
                <w:szCs w:val="24"/>
              </w:rPr>
              <w:t xml:space="preserve"> capability.</w:t>
            </w:r>
          </w:p>
          <w:p w14:paraId="240D4AEF" w14:textId="77777777" w:rsidR="0082026B" w:rsidRPr="002A534F" w:rsidRDefault="0082026B" w:rsidP="0082026B">
            <w:pPr>
              <w:numPr>
                <w:ilvl w:val="1"/>
                <w:numId w:val="42"/>
              </w:numPr>
              <w:tabs>
                <w:tab w:val="clear" w:pos="1440"/>
                <w:tab w:val="num" w:pos="643"/>
              </w:tabs>
              <w:spacing w:before="120" w:after="120" w:line="240" w:lineRule="auto"/>
              <w:ind w:left="283" w:hanging="283"/>
              <w:textAlignment w:val="center"/>
              <w:rPr>
                <w:rFonts w:ascii="Arial" w:hAnsi="Arial" w:cs="Arial"/>
                <w:sz w:val="24"/>
                <w:szCs w:val="24"/>
              </w:rPr>
            </w:pPr>
            <w:r w:rsidRPr="002A534F">
              <w:rPr>
                <w:rFonts w:ascii="Arial" w:hAnsi="Arial" w:cs="Arial"/>
                <w:sz w:val="24"/>
                <w:szCs w:val="24"/>
              </w:rPr>
              <w:t>Able to monitor, train and mentor other professional staff.</w:t>
            </w:r>
          </w:p>
          <w:p w14:paraId="7531497C" w14:textId="77777777" w:rsidR="0082026B" w:rsidRDefault="0082026B" w:rsidP="0082026B">
            <w:pPr>
              <w:numPr>
                <w:ilvl w:val="1"/>
                <w:numId w:val="42"/>
              </w:numPr>
              <w:tabs>
                <w:tab w:val="clear" w:pos="1440"/>
                <w:tab w:val="num" w:pos="643"/>
              </w:tabs>
              <w:spacing w:before="120" w:after="120" w:line="240" w:lineRule="auto"/>
              <w:ind w:left="283" w:hanging="283"/>
              <w:textAlignment w:val="center"/>
              <w:rPr>
                <w:rFonts w:ascii="Arial" w:hAnsi="Arial" w:cs="Arial"/>
                <w:sz w:val="24"/>
                <w:szCs w:val="24"/>
              </w:rPr>
            </w:pPr>
            <w:r>
              <w:rPr>
                <w:rFonts w:ascii="Arial" w:hAnsi="Arial" w:cs="Arial"/>
                <w:sz w:val="24"/>
                <w:szCs w:val="24"/>
              </w:rPr>
              <w:t>Able to</w:t>
            </w:r>
            <w:r w:rsidRPr="002A534F">
              <w:rPr>
                <w:rFonts w:ascii="Arial" w:hAnsi="Arial" w:cs="Arial"/>
                <w:sz w:val="24"/>
                <w:szCs w:val="24"/>
              </w:rPr>
              <w:t xml:space="preserve"> influence others’ behaviour through effective relationship building.</w:t>
            </w:r>
          </w:p>
          <w:p w14:paraId="74393274" w14:textId="7AFA7396" w:rsidR="0082026B" w:rsidRPr="0082026B" w:rsidRDefault="0082026B" w:rsidP="0082026B">
            <w:pPr>
              <w:numPr>
                <w:ilvl w:val="1"/>
                <w:numId w:val="42"/>
              </w:numPr>
              <w:tabs>
                <w:tab w:val="clear" w:pos="1440"/>
                <w:tab w:val="num" w:pos="643"/>
              </w:tabs>
              <w:spacing w:before="120" w:after="120" w:line="240" w:lineRule="auto"/>
              <w:ind w:left="283" w:hanging="283"/>
              <w:textAlignment w:val="center"/>
              <w:rPr>
                <w:rFonts w:ascii="Arial" w:hAnsi="Arial" w:cs="Arial"/>
                <w:sz w:val="24"/>
                <w:szCs w:val="24"/>
              </w:rPr>
            </w:pPr>
            <w:r w:rsidRPr="0082026B">
              <w:rPr>
                <w:rFonts w:ascii="Arial" w:hAnsi="Arial" w:cs="Arial"/>
                <w:sz w:val="24"/>
                <w:szCs w:val="24"/>
              </w:rPr>
              <w:t>Ability to manage your own time, workload and priorities and those of your staff members to meet targets and deliver successful outcomes during periods of variable workload and demands.</w:t>
            </w:r>
          </w:p>
          <w:p w14:paraId="55801B85" w14:textId="2FE86722" w:rsidR="0087424C" w:rsidRPr="0004487A" w:rsidRDefault="0087424C" w:rsidP="009A4FE8">
            <w:pPr>
              <w:pStyle w:val="ListParagraph"/>
              <w:spacing w:before="120" w:after="120" w:line="240" w:lineRule="auto"/>
              <w:ind w:left="360"/>
              <w:rPr>
                <w:rFonts w:ascii="Arial" w:hAnsi="Arial" w:cs="Arial"/>
                <w:b/>
                <w:sz w:val="24"/>
                <w:szCs w:val="24"/>
              </w:rPr>
            </w:pPr>
          </w:p>
        </w:tc>
      </w:tr>
      <w:tr w:rsidR="0087424C" w:rsidRPr="00F511C1" w14:paraId="402A0A5D" w14:textId="77777777" w:rsidTr="00103393">
        <w:tc>
          <w:tcPr>
            <w:tcW w:w="10495" w:type="dxa"/>
            <w:tcBorders>
              <w:top w:val="single" w:sz="4" w:space="0" w:color="auto"/>
              <w:bottom w:val="single" w:sz="4" w:space="0" w:color="auto"/>
            </w:tcBorders>
            <w:shd w:val="clear" w:color="auto" w:fill="A50021"/>
          </w:tcPr>
          <w:p w14:paraId="4138EEB2" w14:textId="77777777" w:rsidR="0087424C" w:rsidRPr="00F511C1" w:rsidRDefault="0087424C" w:rsidP="00093214">
            <w:pPr>
              <w:spacing w:before="120" w:after="120"/>
              <w:rPr>
                <w:rFonts w:ascii="Arial" w:hAnsi="Arial" w:cs="Arial"/>
                <w:b/>
                <w:sz w:val="24"/>
                <w:szCs w:val="24"/>
              </w:rPr>
            </w:pPr>
            <w:r w:rsidRPr="00F511C1">
              <w:rPr>
                <w:rFonts w:ascii="Arial" w:hAnsi="Arial" w:cs="Arial"/>
                <w:b/>
                <w:sz w:val="24"/>
                <w:szCs w:val="24"/>
              </w:rPr>
              <w:lastRenderedPageBreak/>
              <w:t xml:space="preserve">Other </w:t>
            </w:r>
            <w:r>
              <w:rPr>
                <w:rFonts w:ascii="Arial" w:hAnsi="Arial" w:cs="Arial"/>
                <w:b/>
                <w:sz w:val="24"/>
                <w:szCs w:val="24"/>
              </w:rPr>
              <w:t>essential requirements</w:t>
            </w:r>
          </w:p>
        </w:tc>
      </w:tr>
      <w:tr w:rsidR="0087424C" w:rsidRPr="00F511C1" w14:paraId="505890EE" w14:textId="77777777" w:rsidTr="00093214">
        <w:tc>
          <w:tcPr>
            <w:tcW w:w="10495" w:type="dxa"/>
            <w:tcBorders>
              <w:top w:val="single" w:sz="4" w:space="0" w:color="auto"/>
              <w:bottom w:val="nil"/>
            </w:tcBorders>
          </w:tcPr>
          <w:p w14:paraId="27DC7A9D" w14:textId="7B0F3E70" w:rsidR="0087424C" w:rsidRPr="00B2478F" w:rsidRDefault="0087424C" w:rsidP="00093214">
            <w:pPr>
              <w:pStyle w:val="ListParagraph"/>
              <w:numPr>
                <w:ilvl w:val="0"/>
                <w:numId w:val="19"/>
              </w:numPr>
              <w:spacing w:before="120" w:after="120" w:line="240" w:lineRule="auto"/>
              <w:rPr>
                <w:rFonts w:ascii="Arial" w:hAnsi="Arial" w:cs="Arial"/>
                <w:sz w:val="24"/>
                <w:szCs w:val="24"/>
              </w:rPr>
            </w:pPr>
            <w:r w:rsidRPr="00B2478F">
              <w:rPr>
                <w:rFonts w:ascii="Arial" w:hAnsi="Arial" w:cs="Arial"/>
                <w:sz w:val="24"/>
                <w:szCs w:val="24"/>
              </w:rPr>
              <w:t>Commi</w:t>
            </w:r>
            <w:r w:rsidR="00256580">
              <w:rPr>
                <w:rFonts w:ascii="Arial" w:hAnsi="Arial" w:cs="Arial"/>
                <w:sz w:val="24"/>
                <w:szCs w:val="24"/>
              </w:rPr>
              <w:t>tment to equality and diversity</w:t>
            </w:r>
            <w:r w:rsidR="005F0153">
              <w:rPr>
                <w:rFonts w:ascii="Arial" w:hAnsi="Arial" w:cs="Arial"/>
                <w:sz w:val="24"/>
                <w:szCs w:val="24"/>
              </w:rPr>
              <w:t>.</w:t>
            </w:r>
          </w:p>
        </w:tc>
      </w:tr>
      <w:tr w:rsidR="0087424C" w:rsidRPr="00F511C1" w14:paraId="1A0EFE48" w14:textId="77777777" w:rsidTr="00093214">
        <w:tc>
          <w:tcPr>
            <w:tcW w:w="10495" w:type="dxa"/>
            <w:tcBorders>
              <w:top w:val="nil"/>
              <w:bottom w:val="nil"/>
            </w:tcBorders>
          </w:tcPr>
          <w:p w14:paraId="70BCE7A1" w14:textId="12DB5B7B" w:rsidR="0087424C" w:rsidRPr="00B2478F" w:rsidRDefault="00256580" w:rsidP="00093214">
            <w:pPr>
              <w:pStyle w:val="ListParagraph"/>
              <w:numPr>
                <w:ilvl w:val="0"/>
                <w:numId w:val="19"/>
              </w:numPr>
              <w:spacing w:before="120" w:after="120" w:line="240" w:lineRule="auto"/>
              <w:rPr>
                <w:rFonts w:ascii="Arial" w:hAnsi="Arial" w:cs="Arial"/>
                <w:sz w:val="24"/>
                <w:szCs w:val="24"/>
              </w:rPr>
            </w:pPr>
            <w:r>
              <w:rPr>
                <w:rFonts w:ascii="Arial" w:hAnsi="Arial" w:cs="Arial"/>
                <w:sz w:val="24"/>
                <w:szCs w:val="24"/>
              </w:rPr>
              <w:t>Commitment to health and safety</w:t>
            </w:r>
            <w:r w:rsidR="005F0153">
              <w:rPr>
                <w:rFonts w:ascii="Arial" w:hAnsi="Arial" w:cs="Arial"/>
                <w:sz w:val="24"/>
                <w:szCs w:val="24"/>
              </w:rPr>
              <w:t>.</w:t>
            </w:r>
          </w:p>
        </w:tc>
      </w:tr>
      <w:tr w:rsidR="0087424C" w:rsidRPr="00F511C1" w14:paraId="7A195D6A" w14:textId="77777777" w:rsidTr="00093214">
        <w:tc>
          <w:tcPr>
            <w:tcW w:w="10495" w:type="dxa"/>
            <w:tcBorders>
              <w:top w:val="nil"/>
              <w:bottom w:val="nil"/>
            </w:tcBorders>
          </w:tcPr>
          <w:p w14:paraId="4C3DCE1F" w14:textId="04513CDA" w:rsidR="0087424C" w:rsidRPr="00B2478F" w:rsidRDefault="0087424C" w:rsidP="00093214">
            <w:pPr>
              <w:pStyle w:val="ListParagraph"/>
              <w:numPr>
                <w:ilvl w:val="0"/>
                <w:numId w:val="19"/>
              </w:numPr>
              <w:spacing w:before="120" w:after="120" w:line="240" w:lineRule="auto"/>
              <w:rPr>
                <w:rFonts w:ascii="Arial" w:hAnsi="Arial" w:cs="Arial"/>
                <w:sz w:val="24"/>
                <w:szCs w:val="24"/>
              </w:rPr>
            </w:pPr>
            <w:r w:rsidRPr="00B2478F">
              <w:rPr>
                <w:rFonts w:ascii="Arial" w:hAnsi="Arial" w:cs="Arial"/>
                <w:sz w:val="24"/>
                <w:szCs w:val="24"/>
              </w:rPr>
              <w:t xml:space="preserve">Display the LCC values and behaviours at all times and </w:t>
            </w:r>
            <w:r w:rsidR="00256580">
              <w:rPr>
                <w:rFonts w:ascii="Arial" w:hAnsi="Arial" w:cs="Arial"/>
                <w:sz w:val="24"/>
                <w:szCs w:val="24"/>
              </w:rPr>
              <w:t>actively promote them in others</w:t>
            </w:r>
            <w:r w:rsidR="005F0153">
              <w:rPr>
                <w:rFonts w:ascii="Arial" w:hAnsi="Arial" w:cs="Arial"/>
                <w:sz w:val="24"/>
                <w:szCs w:val="24"/>
              </w:rPr>
              <w:t>.</w:t>
            </w:r>
          </w:p>
        </w:tc>
      </w:tr>
      <w:tr w:rsidR="0087424C" w:rsidRPr="00F511C1" w14:paraId="4DAFDB7C" w14:textId="77777777" w:rsidTr="00093214">
        <w:tc>
          <w:tcPr>
            <w:tcW w:w="10495" w:type="dxa"/>
            <w:tcBorders>
              <w:top w:val="nil"/>
            </w:tcBorders>
          </w:tcPr>
          <w:p w14:paraId="3A21A9C3" w14:textId="0F1E1A20" w:rsidR="0087424C" w:rsidRPr="005F0153" w:rsidRDefault="0087424C" w:rsidP="00093214">
            <w:pPr>
              <w:pStyle w:val="ListParagraph"/>
              <w:numPr>
                <w:ilvl w:val="0"/>
                <w:numId w:val="19"/>
              </w:numPr>
              <w:spacing w:before="120" w:after="120" w:line="240" w:lineRule="auto"/>
              <w:rPr>
                <w:rFonts w:ascii="Arial" w:hAnsi="Arial" w:cs="Arial"/>
                <w:sz w:val="24"/>
                <w:szCs w:val="24"/>
              </w:rPr>
            </w:pPr>
            <w:r w:rsidRPr="005F0153">
              <w:rPr>
                <w:rFonts w:ascii="Arial" w:hAnsi="Arial" w:cs="Arial"/>
                <w:sz w:val="24"/>
                <w:szCs w:val="24"/>
              </w:rPr>
              <w:t>Thi</w:t>
            </w:r>
            <w:r w:rsidR="00933597" w:rsidRPr="005F0153">
              <w:rPr>
                <w:rFonts w:ascii="Arial" w:hAnsi="Arial" w:cs="Arial"/>
                <w:sz w:val="24"/>
                <w:szCs w:val="24"/>
              </w:rPr>
              <w:t>s is an essential car user post</w:t>
            </w:r>
            <w:r w:rsidRPr="005F0153">
              <w:rPr>
                <w:rFonts w:ascii="Arial" w:hAnsi="Arial" w:cs="Arial"/>
                <w:sz w:val="24"/>
                <w:szCs w:val="24"/>
              </w:rPr>
              <w:t xml:space="preserve">  </w:t>
            </w:r>
          </w:p>
          <w:p w14:paraId="387A7A3A" w14:textId="3E4313E0" w:rsidR="0087424C" w:rsidRPr="004D79B1" w:rsidRDefault="003C57AB" w:rsidP="00093214">
            <w:pPr>
              <w:pStyle w:val="ListParagraph"/>
              <w:spacing w:before="120" w:after="120"/>
              <w:ind w:left="360"/>
              <w:rPr>
                <w:rFonts w:ascii="Arial" w:hAnsi="Arial" w:cs="Arial"/>
                <w:i/>
                <w:sz w:val="24"/>
                <w:szCs w:val="24"/>
              </w:rPr>
            </w:pPr>
            <w:r w:rsidRPr="005F0153">
              <w:rPr>
                <w:rFonts w:ascii="Arial" w:hAnsi="Arial" w:cs="Arial"/>
                <w:i/>
                <w:sz w:val="24"/>
                <w:szCs w:val="24"/>
                <w:lang w:val="en"/>
              </w:rPr>
              <w:t>You will be required to provide a car for use in connection with the duties of this post and must be insured for business use</w:t>
            </w:r>
            <w:r w:rsidRPr="005F0153">
              <w:rPr>
                <w:rFonts w:ascii="Arial" w:hAnsi="Arial" w:cs="Arial"/>
                <w:sz w:val="18"/>
                <w:szCs w:val="18"/>
                <w:lang w:val="en"/>
              </w:rPr>
              <w:t xml:space="preserve">. </w:t>
            </w:r>
            <w:r w:rsidR="0087424C" w:rsidRPr="005F0153">
              <w:rPr>
                <w:rFonts w:ascii="Arial" w:hAnsi="Arial" w:cs="Arial"/>
                <w:i/>
                <w:sz w:val="24"/>
                <w:szCs w:val="24"/>
              </w:rPr>
              <w:t>In certain circumstances consideration may be given to applicants who, as a consequence of a disability,</w:t>
            </w:r>
            <w:r w:rsidR="00933597" w:rsidRPr="005F0153">
              <w:rPr>
                <w:rFonts w:ascii="Arial" w:hAnsi="Arial" w:cs="Arial"/>
                <w:i/>
                <w:sz w:val="24"/>
                <w:szCs w:val="24"/>
              </w:rPr>
              <w:t xml:space="preserve"> are unable to drive</w:t>
            </w:r>
          </w:p>
        </w:tc>
      </w:tr>
    </w:tbl>
    <w:p w14:paraId="6E840AC5" w14:textId="77777777" w:rsidR="0087424C" w:rsidRPr="00F511C1" w:rsidRDefault="0087424C" w:rsidP="0087424C">
      <w:pPr>
        <w:rPr>
          <w:rFonts w:ascii="Arial" w:hAnsi="Arial" w:cs="Arial"/>
          <w:sz w:val="24"/>
          <w:szCs w:val="24"/>
        </w:rPr>
      </w:pPr>
    </w:p>
    <w:sectPr w:rsidR="0087424C" w:rsidRPr="00F511C1" w:rsidSect="00F13C00">
      <w:headerReference w:type="default" r:id="rId12"/>
      <w:footerReference w:type="default" r:id="rId13"/>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6F6B2" w14:textId="77777777" w:rsidR="00822478" w:rsidRDefault="00822478" w:rsidP="009373D4">
      <w:pPr>
        <w:spacing w:after="0" w:line="240" w:lineRule="auto"/>
      </w:pPr>
      <w:r>
        <w:separator/>
      </w:r>
    </w:p>
  </w:endnote>
  <w:endnote w:type="continuationSeparator" w:id="0">
    <w:p w14:paraId="11D74313" w14:textId="77777777" w:rsidR="00822478" w:rsidRDefault="00822478" w:rsidP="0093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4AEA" w14:textId="27413C01" w:rsidR="00944F09" w:rsidRPr="00883689" w:rsidRDefault="00551390" w:rsidP="00944F09">
    <w:pPr>
      <w:pStyle w:val="Footer"/>
      <w:rPr>
        <w:rFonts w:ascii="Arial" w:hAnsi="Arial" w:cs="Arial"/>
        <w:sz w:val="20"/>
        <w:szCs w:val="20"/>
      </w:rPr>
    </w:pPr>
    <w:r>
      <w:rPr>
        <w:rFonts w:ascii="Arial" w:hAnsi="Arial" w:cs="Arial"/>
        <w:sz w:val="20"/>
        <w:szCs w:val="20"/>
      </w:rPr>
      <w:t>September 2026</w:t>
    </w:r>
    <w:r w:rsidR="00944F09">
      <w:rPr>
        <w:rFonts w:ascii="Arial" w:hAnsi="Arial" w:cs="Arial"/>
        <w:sz w:val="20"/>
        <w:szCs w:val="20"/>
      </w:rPr>
      <w:tab/>
    </w:r>
  </w:p>
  <w:p w14:paraId="581EACA4" w14:textId="380B69CD" w:rsidR="000B5848" w:rsidRPr="0016227C" w:rsidRDefault="000B5848" w:rsidP="0016227C">
    <w:pPr>
      <w:pStyle w:val="Footer"/>
      <w:jc w:val="center"/>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29A85" w14:textId="77777777" w:rsidR="00822478" w:rsidRDefault="00822478" w:rsidP="009373D4">
      <w:pPr>
        <w:spacing w:after="0" w:line="240" w:lineRule="auto"/>
      </w:pPr>
      <w:r>
        <w:separator/>
      </w:r>
    </w:p>
  </w:footnote>
  <w:footnote w:type="continuationSeparator" w:id="0">
    <w:p w14:paraId="2A0E3CE7" w14:textId="77777777" w:rsidR="00822478" w:rsidRDefault="00822478" w:rsidP="0093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804"/>
      <w:gridCol w:w="1973"/>
    </w:tblGrid>
    <w:tr w:rsidR="00883689" w14:paraId="00CA1912" w14:textId="77777777" w:rsidTr="00883689">
      <w:tc>
        <w:tcPr>
          <w:tcW w:w="1985" w:type="dxa"/>
        </w:tcPr>
        <w:p w14:paraId="6DEBD431" w14:textId="77777777" w:rsidR="00883689" w:rsidRDefault="00883689" w:rsidP="00883689">
          <w:pPr>
            <w:pStyle w:val="Header"/>
          </w:pPr>
        </w:p>
      </w:tc>
      <w:tc>
        <w:tcPr>
          <w:tcW w:w="6804" w:type="dxa"/>
        </w:tcPr>
        <w:p w14:paraId="0B384DD8" w14:textId="13796741" w:rsidR="00883689" w:rsidRPr="00904FB9" w:rsidRDefault="00551390" w:rsidP="00883689">
          <w:pPr>
            <w:pStyle w:val="Header"/>
            <w:spacing w:before="120" w:after="120"/>
            <w:jc w:val="center"/>
            <w:rPr>
              <w:rFonts w:ascii="Arial" w:hAnsi="Arial" w:cs="Arial"/>
              <w:b/>
              <w:sz w:val="28"/>
              <w:szCs w:val="28"/>
            </w:rPr>
          </w:pPr>
          <w:r w:rsidRPr="00551390">
            <w:rPr>
              <w:rFonts w:ascii="Arial" w:hAnsi="Arial" w:cs="Arial"/>
              <w:b/>
              <w:color w:val="A50021"/>
              <w:sz w:val="28"/>
              <w:szCs w:val="28"/>
            </w:rPr>
            <w:t>Senior Flood Risk Engineer</w:t>
          </w:r>
        </w:p>
      </w:tc>
      <w:tc>
        <w:tcPr>
          <w:tcW w:w="1973" w:type="dxa"/>
        </w:tcPr>
        <w:p w14:paraId="0A0F1CA2" w14:textId="77777777" w:rsidR="00883689" w:rsidRDefault="00883689" w:rsidP="00883689">
          <w:pPr>
            <w:pStyle w:val="Header"/>
            <w:jc w:val="right"/>
          </w:pPr>
          <w:r>
            <w:rPr>
              <w:noProof/>
            </w:rPr>
            <w:drawing>
              <wp:inline distT="0" distB="0" distL="0" distR="0" wp14:anchorId="64306D14" wp14:editId="30D5722F">
                <wp:extent cx="876300" cy="417612"/>
                <wp:effectExtent l="0" t="0" r="0" b="1905"/>
                <wp:docPr id="2" name="Picture 2"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tc>
    </w:tr>
  </w:tbl>
  <w:p w14:paraId="6E36E591" w14:textId="078A32D2" w:rsidR="00CE75E9" w:rsidRPr="0016227C" w:rsidRDefault="00CE75E9" w:rsidP="000B5848">
    <w:pPr>
      <w:pStyle w:val="Header"/>
      <w:jc w:val="right"/>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8.25pt;height:316.5pt" o:bullet="t">
        <v:imagedata r:id="rId1" o:title="Arrow"/>
      </v:shape>
    </w:pict>
  </w:numPicBullet>
  <w:abstractNum w:abstractNumId="0" w15:restartNumberingAfterBreak="0">
    <w:nsid w:val="020067BA"/>
    <w:multiLevelType w:val="hybridMultilevel"/>
    <w:tmpl w:val="1FE2AB9A"/>
    <w:lvl w:ilvl="0" w:tplc="08090001">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038F8"/>
    <w:multiLevelType w:val="hybridMultilevel"/>
    <w:tmpl w:val="5D5AD3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D242B8"/>
    <w:multiLevelType w:val="hybridMultilevel"/>
    <w:tmpl w:val="BF62A18A"/>
    <w:lvl w:ilvl="0" w:tplc="3DAEABEE">
      <w:start w:val="1"/>
      <w:numFmt w:val="bullet"/>
      <w:lvlText w:val=""/>
      <w:lvlJc w:val="left"/>
      <w:pPr>
        <w:ind w:left="456" w:hanging="360"/>
      </w:pPr>
      <w:rPr>
        <w:rFonts w:ascii="Symbol" w:hAnsi="Symbol" w:hint="default"/>
        <w:color w:val="E6008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3D1AE8"/>
    <w:multiLevelType w:val="hybridMultilevel"/>
    <w:tmpl w:val="E3A85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116933"/>
    <w:multiLevelType w:val="hybridMultilevel"/>
    <w:tmpl w:val="0AEC77F0"/>
    <w:lvl w:ilvl="0" w:tplc="57942D4E">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E81EB8"/>
    <w:multiLevelType w:val="hybridMultilevel"/>
    <w:tmpl w:val="5E1834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F090143"/>
    <w:multiLevelType w:val="hybridMultilevel"/>
    <w:tmpl w:val="17128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1C620A"/>
    <w:multiLevelType w:val="multilevel"/>
    <w:tmpl w:val="AFF276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4E7541"/>
    <w:multiLevelType w:val="hybridMultilevel"/>
    <w:tmpl w:val="93A4A3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2EB7A9C"/>
    <w:multiLevelType w:val="multilevel"/>
    <w:tmpl w:val="E77402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72574C"/>
    <w:multiLevelType w:val="hybridMultilevel"/>
    <w:tmpl w:val="6EA082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EE6C82"/>
    <w:multiLevelType w:val="hybridMultilevel"/>
    <w:tmpl w:val="10305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CE7CCD"/>
    <w:multiLevelType w:val="hybridMultilevel"/>
    <w:tmpl w:val="2F44B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945D6F"/>
    <w:multiLevelType w:val="hybridMultilevel"/>
    <w:tmpl w:val="8A3E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6640BE"/>
    <w:multiLevelType w:val="hybridMultilevel"/>
    <w:tmpl w:val="3B64F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E71137C"/>
    <w:multiLevelType w:val="hybridMultilevel"/>
    <w:tmpl w:val="258A9CE2"/>
    <w:lvl w:ilvl="0" w:tplc="B86A719E">
      <w:start w:val="1"/>
      <w:numFmt w:val="bullet"/>
      <w:lvlText w:val=""/>
      <w:lvlJc w:val="left"/>
      <w:pPr>
        <w:ind w:left="340" w:hanging="34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CE7E91"/>
    <w:multiLevelType w:val="hybridMultilevel"/>
    <w:tmpl w:val="BE426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5DB0B36"/>
    <w:multiLevelType w:val="hybridMultilevel"/>
    <w:tmpl w:val="A02A1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6D0742"/>
    <w:multiLevelType w:val="hybridMultilevel"/>
    <w:tmpl w:val="21BC8C16"/>
    <w:lvl w:ilvl="0" w:tplc="3DAEABEE">
      <w:start w:val="1"/>
      <w:numFmt w:val="bullet"/>
      <w:lvlText w:val=""/>
      <w:lvlJc w:val="left"/>
      <w:pPr>
        <w:ind w:left="720" w:hanging="360"/>
      </w:pPr>
      <w:rPr>
        <w:rFonts w:ascii="Symbol" w:hAnsi="Symbol" w:hint="default"/>
        <w:color w:val="E6008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034758"/>
    <w:multiLevelType w:val="hybridMultilevel"/>
    <w:tmpl w:val="9796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ED0009"/>
    <w:multiLevelType w:val="hybridMultilevel"/>
    <w:tmpl w:val="BC06A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5CD2A69"/>
    <w:multiLevelType w:val="hybridMultilevel"/>
    <w:tmpl w:val="7C2663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5E95B99"/>
    <w:multiLevelType w:val="hybridMultilevel"/>
    <w:tmpl w:val="E228A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3AC41EC5"/>
    <w:multiLevelType w:val="multilevel"/>
    <w:tmpl w:val="20A826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055FF1"/>
    <w:multiLevelType w:val="hybridMultilevel"/>
    <w:tmpl w:val="3DF8A0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BF26A28"/>
    <w:multiLevelType w:val="hybridMultilevel"/>
    <w:tmpl w:val="BCA45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C444C6C"/>
    <w:multiLevelType w:val="hybridMultilevel"/>
    <w:tmpl w:val="029A2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03913BC"/>
    <w:multiLevelType w:val="hybridMultilevel"/>
    <w:tmpl w:val="7F42AFC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F7F125F"/>
    <w:multiLevelType w:val="hybridMultilevel"/>
    <w:tmpl w:val="FD9E36EA"/>
    <w:lvl w:ilvl="0" w:tplc="3DAEABEE">
      <w:start w:val="1"/>
      <w:numFmt w:val="bullet"/>
      <w:lvlText w:val=""/>
      <w:lvlJc w:val="left"/>
      <w:pPr>
        <w:ind w:left="360" w:hanging="360"/>
      </w:pPr>
      <w:rPr>
        <w:rFonts w:ascii="Symbol" w:hAnsi="Symbol" w:hint="default"/>
        <w:color w:val="E6008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62F819B7"/>
    <w:multiLevelType w:val="hybridMultilevel"/>
    <w:tmpl w:val="CE7AC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0E6CC3"/>
    <w:multiLevelType w:val="multilevel"/>
    <w:tmpl w:val="7FFA11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564E5A"/>
    <w:multiLevelType w:val="hybridMultilevel"/>
    <w:tmpl w:val="46F6D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5579E1"/>
    <w:multiLevelType w:val="multilevel"/>
    <w:tmpl w:val="1DA478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391B15"/>
    <w:multiLevelType w:val="hybridMultilevel"/>
    <w:tmpl w:val="5A42ED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722F6E"/>
    <w:multiLevelType w:val="multilevel"/>
    <w:tmpl w:val="7D1623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9309B5"/>
    <w:multiLevelType w:val="hybridMultilevel"/>
    <w:tmpl w:val="51D00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0268DD"/>
    <w:multiLevelType w:val="multilevel"/>
    <w:tmpl w:val="4B8C8F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451DCD"/>
    <w:multiLevelType w:val="hybridMultilevel"/>
    <w:tmpl w:val="FD066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F62435"/>
    <w:multiLevelType w:val="hybridMultilevel"/>
    <w:tmpl w:val="6D90C67E"/>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41" w15:restartNumberingAfterBreak="0">
    <w:nsid w:val="7E0C734D"/>
    <w:multiLevelType w:val="multilevel"/>
    <w:tmpl w:val="1E0634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852488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1935142">
    <w:abstractNumId w:val="23"/>
  </w:num>
  <w:num w:numId="3" w16cid:durableId="439031600">
    <w:abstractNumId w:val="22"/>
  </w:num>
  <w:num w:numId="4" w16cid:durableId="1363550396">
    <w:abstractNumId w:val="26"/>
  </w:num>
  <w:num w:numId="5" w16cid:durableId="1447702445">
    <w:abstractNumId w:val="13"/>
  </w:num>
  <w:num w:numId="6" w16cid:durableId="1491292271">
    <w:abstractNumId w:val="28"/>
  </w:num>
  <w:num w:numId="7" w16cid:durableId="1089616268">
    <w:abstractNumId w:val="15"/>
  </w:num>
  <w:num w:numId="8" w16cid:durableId="585697795">
    <w:abstractNumId w:val="40"/>
  </w:num>
  <w:num w:numId="9" w16cid:durableId="1784493513">
    <w:abstractNumId w:val="11"/>
  </w:num>
  <w:num w:numId="10" w16cid:durableId="1631083330">
    <w:abstractNumId w:val="16"/>
  </w:num>
  <w:num w:numId="11" w16cid:durableId="1299872964">
    <w:abstractNumId w:val="0"/>
  </w:num>
  <w:num w:numId="12" w16cid:durableId="23404164">
    <w:abstractNumId w:val="19"/>
  </w:num>
  <w:num w:numId="13" w16cid:durableId="1019772408">
    <w:abstractNumId w:val="8"/>
  </w:num>
  <w:num w:numId="14" w16cid:durableId="55473651">
    <w:abstractNumId w:val="10"/>
  </w:num>
  <w:num w:numId="15" w16cid:durableId="283196743">
    <w:abstractNumId w:val="27"/>
  </w:num>
  <w:num w:numId="16" w16cid:durableId="2094737737">
    <w:abstractNumId w:val="33"/>
  </w:num>
  <w:num w:numId="17" w16cid:durableId="1721592948">
    <w:abstractNumId w:val="3"/>
  </w:num>
  <w:num w:numId="18" w16cid:durableId="994576094">
    <w:abstractNumId w:val="25"/>
  </w:num>
  <w:num w:numId="19" w16cid:durableId="363560435">
    <w:abstractNumId w:val="5"/>
  </w:num>
  <w:num w:numId="20" w16cid:durableId="705523551">
    <w:abstractNumId w:val="20"/>
  </w:num>
  <w:num w:numId="21" w16cid:durableId="138695120">
    <w:abstractNumId w:val="14"/>
  </w:num>
  <w:num w:numId="22" w16cid:durableId="576091220">
    <w:abstractNumId w:val="6"/>
  </w:num>
  <w:num w:numId="23" w16cid:durableId="2055427743">
    <w:abstractNumId w:val="4"/>
  </w:num>
  <w:num w:numId="24" w16cid:durableId="1650359097">
    <w:abstractNumId w:val="31"/>
  </w:num>
  <w:num w:numId="25" w16cid:durableId="2101634239">
    <w:abstractNumId w:val="18"/>
  </w:num>
  <w:num w:numId="26" w16cid:durableId="1079402475">
    <w:abstractNumId w:val="2"/>
  </w:num>
  <w:num w:numId="27" w16cid:durableId="1110510433">
    <w:abstractNumId w:val="35"/>
  </w:num>
  <w:num w:numId="28" w16cid:durableId="149449392">
    <w:abstractNumId w:val="17"/>
  </w:num>
  <w:num w:numId="29" w16cid:durableId="191921037">
    <w:abstractNumId w:val="12"/>
  </w:num>
  <w:num w:numId="30" w16cid:durableId="414323861">
    <w:abstractNumId w:val="37"/>
  </w:num>
  <w:num w:numId="31" w16cid:durableId="1670523958">
    <w:abstractNumId w:val="39"/>
  </w:num>
  <w:num w:numId="32" w16cid:durableId="451871796">
    <w:abstractNumId w:val="29"/>
  </w:num>
  <w:num w:numId="33" w16cid:durableId="1462067653">
    <w:abstractNumId w:val="1"/>
  </w:num>
  <w:num w:numId="34" w16cid:durableId="1809203563">
    <w:abstractNumId w:val="24"/>
  </w:num>
  <w:num w:numId="35" w16cid:durableId="1190265786">
    <w:abstractNumId w:val="36"/>
  </w:num>
  <w:num w:numId="36" w16cid:durableId="2113545374">
    <w:abstractNumId w:val="7"/>
  </w:num>
  <w:num w:numId="37" w16cid:durableId="616444953">
    <w:abstractNumId w:val="34"/>
  </w:num>
  <w:num w:numId="38" w16cid:durableId="1473448594">
    <w:abstractNumId w:val="21"/>
  </w:num>
  <w:num w:numId="39" w16cid:durableId="1506702383">
    <w:abstractNumId w:val="41"/>
  </w:num>
  <w:num w:numId="40" w16cid:durableId="637997964">
    <w:abstractNumId w:val="38"/>
  </w:num>
  <w:num w:numId="41" w16cid:durableId="82537329">
    <w:abstractNumId w:val="32"/>
  </w:num>
  <w:num w:numId="42" w16cid:durableId="2933675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56"/>
    <w:rsid w:val="00013C94"/>
    <w:rsid w:val="0004487A"/>
    <w:rsid w:val="00065BA3"/>
    <w:rsid w:val="00077CAB"/>
    <w:rsid w:val="00081256"/>
    <w:rsid w:val="00084A65"/>
    <w:rsid w:val="00087C26"/>
    <w:rsid w:val="00092AA1"/>
    <w:rsid w:val="00093214"/>
    <w:rsid w:val="000973F7"/>
    <w:rsid w:val="000B5848"/>
    <w:rsid w:val="000D74C9"/>
    <w:rsid w:val="000E376A"/>
    <w:rsid w:val="00103393"/>
    <w:rsid w:val="0012367F"/>
    <w:rsid w:val="001263A2"/>
    <w:rsid w:val="00134ADE"/>
    <w:rsid w:val="0016227C"/>
    <w:rsid w:val="00167572"/>
    <w:rsid w:val="00173FCC"/>
    <w:rsid w:val="00184609"/>
    <w:rsid w:val="001A5E99"/>
    <w:rsid w:val="001A7954"/>
    <w:rsid w:val="001E1319"/>
    <w:rsid w:val="001F5F6B"/>
    <w:rsid w:val="002210B5"/>
    <w:rsid w:val="002318EF"/>
    <w:rsid w:val="00232B12"/>
    <w:rsid w:val="00256580"/>
    <w:rsid w:val="002A2398"/>
    <w:rsid w:val="002D03B5"/>
    <w:rsid w:val="002D61C2"/>
    <w:rsid w:val="002E7FA3"/>
    <w:rsid w:val="002F69F4"/>
    <w:rsid w:val="003010A5"/>
    <w:rsid w:val="00304DDE"/>
    <w:rsid w:val="00306E01"/>
    <w:rsid w:val="00314AE2"/>
    <w:rsid w:val="00316031"/>
    <w:rsid w:val="0038250D"/>
    <w:rsid w:val="003958D8"/>
    <w:rsid w:val="00396422"/>
    <w:rsid w:val="003A124E"/>
    <w:rsid w:val="003B3C18"/>
    <w:rsid w:val="003B5159"/>
    <w:rsid w:val="003C0B08"/>
    <w:rsid w:val="003C57AB"/>
    <w:rsid w:val="003D01A7"/>
    <w:rsid w:val="003D6C55"/>
    <w:rsid w:val="003E0AC5"/>
    <w:rsid w:val="003E16B3"/>
    <w:rsid w:val="003E6252"/>
    <w:rsid w:val="003E7A0E"/>
    <w:rsid w:val="0042788C"/>
    <w:rsid w:val="00431200"/>
    <w:rsid w:val="00436D06"/>
    <w:rsid w:val="00452E60"/>
    <w:rsid w:val="00454521"/>
    <w:rsid w:val="00460A29"/>
    <w:rsid w:val="004719A7"/>
    <w:rsid w:val="00483CBF"/>
    <w:rsid w:val="0049033C"/>
    <w:rsid w:val="004A5AFB"/>
    <w:rsid w:val="004B7DF4"/>
    <w:rsid w:val="004E0A78"/>
    <w:rsid w:val="004E7E0E"/>
    <w:rsid w:val="004F0FA5"/>
    <w:rsid w:val="004F1515"/>
    <w:rsid w:val="0050043B"/>
    <w:rsid w:val="00501B78"/>
    <w:rsid w:val="00534BB6"/>
    <w:rsid w:val="00536E13"/>
    <w:rsid w:val="00551390"/>
    <w:rsid w:val="005547C4"/>
    <w:rsid w:val="00591802"/>
    <w:rsid w:val="005971BA"/>
    <w:rsid w:val="005A0127"/>
    <w:rsid w:val="005A5904"/>
    <w:rsid w:val="005B45FC"/>
    <w:rsid w:val="005C5B48"/>
    <w:rsid w:val="005E4780"/>
    <w:rsid w:val="005F0153"/>
    <w:rsid w:val="005F4737"/>
    <w:rsid w:val="006026D2"/>
    <w:rsid w:val="00613EA4"/>
    <w:rsid w:val="00625C17"/>
    <w:rsid w:val="00627BBB"/>
    <w:rsid w:val="00627F64"/>
    <w:rsid w:val="00645191"/>
    <w:rsid w:val="006638E2"/>
    <w:rsid w:val="00686894"/>
    <w:rsid w:val="006B25CE"/>
    <w:rsid w:val="006B5443"/>
    <w:rsid w:val="006D331F"/>
    <w:rsid w:val="006D46EA"/>
    <w:rsid w:val="006E31CC"/>
    <w:rsid w:val="006F08FF"/>
    <w:rsid w:val="006F10A8"/>
    <w:rsid w:val="0070453D"/>
    <w:rsid w:val="007046BD"/>
    <w:rsid w:val="00707946"/>
    <w:rsid w:val="00707A73"/>
    <w:rsid w:val="0072181F"/>
    <w:rsid w:val="00725524"/>
    <w:rsid w:val="00725DAB"/>
    <w:rsid w:val="007420E7"/>
    <w:rsid w:val="00746CF0"/>
    <w:rsid w:val="00751FDD"/>
    <w:rsid w:val="00783CD4"/>
    <w:rsid w:val="00784003"/>
    <w:rsid w:val="0079262E"/>
    <w:rsid w:val="00793C75"/>
    <w:rsid w:val="007A1CCA"/>
    <w:rsid w:val="007A2612"/>
    <w:rsid w:val="007B562B"/>
    <w:rsid w:val="007C117F"/>
    <w:rsid w:val="007C5E21"/>
    <w:rsid w:val="007E00BB"/>
    <w:rsid w:val="0082026B"/>
    <w:rsid w:val="00822478"/>
    <w:rsid w:val="00832780"/>
    <w:rsid w:val="00834218"/>
    <w:rsid w:val="00854A68"/>
    <w:rsid w:val="00855E4C"/>
    <w:rsid w:val="0087424C"/>
    <w:rsid w:val="00877FD0"/>
    <w:rsid w:val="00883689"/>
    <w:rsid w:val="0088457C"/>
    <w:rsid w:val="00897E4C"/>
    <w:rsid w:val="008A6083"/>
    <w:rsid w:val="008B38C2"/>
    <w:rsid w:val="008E50FB"/>
    <w:rsid w:val="008E6F52"/>
    <w:rsid w:val="008E779F"/>
    <w:rsid w:val="00913B3E"/>
    <w:rsid w:val="00916AA5"/>
    <w:rsid w:val="00933597"/>
    <w:rsid w:val="00936A7A"/>
    <w:rsid w:val="009373D4"/>
    <w:rsid w:val="00942209"/>
    <w:rsid w:val="00944F09"/>
    <w:rsid w:val="0094645D"/>
    <w:rsid w:val="00946AFC"/>
    <w:rsid w:val="00955CC9"/>
    <w:rsid w:val="00961964"/>
    <w:rsid w:val="00963600"/>
    <w:rsid w:val="0096440C"/>
    <w:rsid w:val="00964A52"/>
    <w:rsid w:val="00994A8A"/>
    <w:rsid w:val="009A03CF"/>
    <w:rsid w:val="009A2E79"/>
    <w:rsid w:val="009A4FE8"/>
    <w:rsid w:val="009B6E64"/>
    <w:rsid w:val="009C49D8"/>
    <w:rsid w:val="009D26C7"/>
    <w:rsid w:val="009D27FD"/>
    <w:rsid w:val="00A032B0"/>
    <w:rsid w:val="00A13F0F"/>
    <w:rsid w:val="00A14E73"/>
    <w:rsid w:val="00A30D84"/>
    <w:rsid w:val="00A447BE"/>
    <w:rsid w:val="00A45726"/>
    <w:rsid w:val="00A54C31"/>
    <w:rsid w:val="00A72A27"/>
    <w:rsid w:val="00A7451A"/>
    <w:rsid w:val="00A7579B"/>
    <w:rsid w:val="00A765D5"/>
    <w:rsid w:val="00A86C7F"/>
    <w:rsid w:val="00AA0B2A"/>
    <w:rsid w:val="00AA641C"/>
    <w:rsid w:val="00AB23DE"/>
    <w:rsid w:val="00AB377F"/>
    <w:rsid w:val="00AC6638"/>
    <w:rsid w:val="00AE46B7"/>
    <w:rsid w:val="00AE6D61"/>
    <w:rsid w:val="00AF7A62"/>
    <w:rsid w:val="00B17ADE"/>
    <w:rsid w:val="00B370D2"/>
    <w:rsid w:val="00B45889"/>
    <w:rsid w:val="00B46DC2"/>
    <w:rsid w:val="00B53E11"/>
    <w:rsid w:val="00B54BF9"/>
    <w:rsid w:val="00B80BCF"/>
    <w:rsid w:val="00B85B83"/>
    <w:rsid w:val="00B860A2"/>
    <w:rsid w:val="00BA7FDC"/>
    <w:rsid w:val="00BC131C"/>
    <w:rsid w:val="00BC5C69"/>
    <w:rsid w:val="00BD1C6E"/>
    <w:rsid w:val="00BE2257"/>
    <w:rsid w:val="00BE7A35"/>
    <w:rsid w:val="00C02310"/>
    <w:rsid w:val="00C111C2"/>
    <w:rsid w:val="00C26183"/>
    <w:rsid w:val="00C31061"/>
    <w:rsid w:val="00C312EC"/>
    <w:rsid w:val="00C31ED2"/>
    <w:rsid w:val="00C4477B"/>
    <w:rsid w:val="00C466DF"/>
    <w:rsid w:val="00C54F63"/>
    <w:rsid w:val="00C57047"/>
    <w:rsid w:val="00C62F7A"/>
    <w:rsid w:val="00C836C6"/>
    <w:rsid w:val="00C94A81"/>
    <w:rsid w:val="00C97F7F"/>
    <w:rsid w:val="00CB1F6F"/>
    <w:rsid w:val="00CB2D63"/>
    <w:rsid w:val="00CB4F7A"/>
    <w:rsid w:val="00CB5A66"/>
    <w:rsid w:val="00CC1A53"/>
    <w:rsid w:val="00CC31A1"/>
    <w:rsid w:val="00CC6993"/>
    <w:rsid w:val="00CE75E9"/>
    <w:rsid w:val="00D02004"/>
    <w:rsid w:val="00D03D79"/>
    <w:rsid w:val="00D162D3"/>
    <w:rsid w:val="00D46FFD"/>
    <w:rsid w:val="00D5682A"/>
    <w:rsid w:val="00D64A7D"/>
    <w:rsid w:val="00D977B2"/>
    <w:rsid w:val="00DB2B00"/>
    <w:rsid w:val="00DC307E"/>
    <w:rsid w:val="00DC77BF"/>
    <w:rsid w:val="00DD2DA6"/>
    <w:rsid w:val="00E113C7"/>
    <w:rsid w:val="00E416FC"/>
    <w:rsid w:val="00E43F9B"/>
    <w:rsid w:val="00E555CD"/>
    <w:rsid w:val="00E751B0"/>
    <w:rsid w:val="00E75397"/>
    <w:rsid w:val="00E97F2A"/>
    <w:rsid w:val="00EB74C9"/>
    <w:rsid w:val="00F00014"/>
    <w:rsid w:val="00F13963"/>
    <w:rsid w:val="00F13C00"/>
    <w:rsid w:val="00F5215A"/>
    <w:rsid w:val="00F7556F"/>
    <w:rsid w:val="00F808CB"/>
    <w:rsid w:val="00FA1EBA"/>
    <w:rsid w:val="00FA4E3F"/>
    <w:rsid w:val="00FB6D25"/>
    <w:rsid w:val="00FB7534"/>
    <w:rsid w:val="00FB7BB1"/>
    <w:rsid w:val="00FD696E"/>
    <w:rsid w:val="00FE49D6"/>
    <w:rsid w:val="00FF3102"/>
    <w:rsid w:val="00FF64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50560"/>
  <w15:docId w15:val="{A6E09D2E-BC9A-43A4-BFD1-F12B73C40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B4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uiPriority w:val="10"/>
    <w:qFormat/>
    <w:rsid w:val="0079262E"/>
    <w:pPr>
      <w:spacing w:after="0" w:line="240" w:lineRule="auto"/>
      <w:jc w:val="center"/>
    </w:pPr>
    <w:rPr>
      <w:rFonts w:ascii="Arial" w:hAnsi="Arial"/>
      <w:b/>
      <w:sz w:val="28"/>
      <w:szCs w:val="24"/>
      <w:u w:val="single"/>
    </w:rPr>
  </w:style>
  <w:style w:type="character" w:customStyle="1" w:styleId="TitleChar">
    <w:name w:val="Title Char"/>
    <w:link w:val="Title"/>
    <w:uiPriority w:val="10"/>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semiHidden/>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semiHidden/>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D205F08E38464EAD51F2CA1E618DBC" ma:contentTypeVersion="3" ma:contentTypeDescription="Create a new document." ma:contentTypeScope="" ma:versionID="07f87ac1bff6cf84f3322f7509814556">
  <xsd:schema xmlns:xsd="http://www.w3.org/2001/XMLSchema" xmlns:xs="http://www.w3.org/2001/XMLSchema" xmlns:p="http://schemas.microsoft.com/office/2006/metadata/properties" xmlns:ns2="0676a8d0-0a75-4a55-be57-e658c0e7a8db" targetNamespace="http://schemas.microsoft.com/office/2006/metadata/properties" ma:root="true" ma:fieldsID="95ace6db1387b03944ebf7536f1adb07" ns2:_="">
    <xsd:import namespace="0676a8d0-0a75-4a55-be57-e658c0e7a8d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76a8d0-0a75-4a55-be57-e658c0e7a8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C4562A-5E02-4F4F-B9F5-81183B6BCBEF}">
  <ds:schemaRefs>
    <ds:schemaRef ds:uri="http://schemas.microsoft.com/sharepoint/v3/contenttype/forms"/>
  </ds:schemaRefs>
</ds:datastoreItem>
</file>

<file path=customXml/itemProps2.xml><?xml version="1.0" encoding="utf-8"?>
<ds:datastoreItem xmlns:ds="http://schemas.openxmlformats.org/officeDocument/2006/customXml" ds:itemID="{0BAD9C81-D404-4D4B-B06C-C6600203AA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76a8d0-0a75-4a55-be57-e658c0e7a8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5A52E1-EE45-4965-832A-223646FD0E05}">
  <ds:schemaRefs>
    <ds:schemaRef ds:uri="http://schemas.openxmlformats.org/officeDocument/2006/bibliography"/>
  </ds:schemaRefs>
</ds:datastoreItem>
</file>

<file path=customXml/itemProps4.xml><?xml version="1.0" encoding="utf-8"?>
<ds:datastoreItem xmlns:ds="http://schemas.openxmlformats.org/officeDocument/2006/customXml" ds:itemID="{581B9177-4BD2-4DE2-BF71-EC6E8C85F717}">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1429</Words>
  <Characters>8149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aaddison001</dc:creator>
  <cp:keywords/>
  <cp:lastModifiedBy>Bullen, Ian</cp:lastModifiedBy>
  <cp:revision>2</cp:revision>
  <cp:lastPrinted>2017-11-07T10:18:00Z</cp:lastPrinted>
  <dcterms:created xsi:type="dcterms:W3CDTF">2026-09-08T12:38:00Z</dcterms:created>
  <dcterms:modified xsi:type="dcterms:W3CDTF">2026-09-08T12:38:00Z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0x010100E2D205F08E38464EAD51F2CA1E618DBC</vt:lpwstr>
  </property>
  <property fmtid="{D5CDD505-2E9C-101B-9397-08002B2CF9AE}" pid="3" name="docLang">
    <vt:lpwstr>en</vt:lpwstr>
  </property>
  <property fmtid="{D5CDD505-2E9C-101B-9397-08002B2CF9AE}" pid="4" name="MediaServiceImageTags">
    <vt:lpwstr/>
  </property>
</Properties>
</file>