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74174" w14:textId="77777777" w:rsidR="00FE0A9F" w:rsidRDefault="00FE0A9F" w:rsidP="00ED3DAE">
      <w:pPr>
        <w:pStyle w:val="Heading1"/>
        <w:rPr>
          <w:lang w:eastAsia="en-US"/>
        </w:rPr>
      </w:pPr>
      <w:r>
        <w:rPr>
          <w:lang w:eastAsia="en-US"/>
        </w:rPr>
        <w:t>Thank you for your email about earrings. At LCC we follow the Safe Practice Book which states on p212</w:t>
      </w:r>
    </w:p>
    <w:p w14:paraId="3CD6B517" w14:textId="77777777" w:rsidR="00FE0A9F" w:rsidRDefault="00FE0A9F" w:rsidP="00FE0A9F">
      <w:pPr>
        <w:rPr>
          <w:rFonts w:asciiTheme="minorHAnsi" w:hAnsiTheme="minorHAnsi" w:cstheme="minorBidi"/>
          <w:lang w:eastAsia="en-US"/>
        </w:rPr>
      </w:pPr>
    </w:p>
    <w:p w14:paraId="13EE04CE" w14:textId="77777777" w:rsidR="00FE0A9F" w:rsidRDefault="00FE0A9F" w:rsidP="00FE0A9F">
      <w:pPr>
        <w:rPr>
          <w:rFonts w:asciiTheme="minorHAnsi" w:hAnsiTheme="minorHAnsi" w:cstheme="minorBidi"/>
          <w:lang w:eastAsia="en-US"/>
        </w:rPr>
      </w:pPr>
      <w:r>
        <w:rPr>
          <w:rFonts w:asciiTheme="minorHAnsi" w:hAnsiTheme="minorHAnsi" w:cstheme="minorBidi"/>
          <w:lang w:eastAsia="en-US"/>
        </w:rPr>
        <w:t>2.14.8 A clear and consistently applied policy for the removal of personal effects should be in place. The Association for Physical Education strongly recommends the practice of removing all personal effects at the commencement of every lesson to establish a safe working environment. This applies to all ear and body piercings.</w:t>
      </w:r>
    </w:p>
    <w:p w14:paraId="2D3B1752" w14:textId="77777777" w:rsidR="00FE0A9F" w:rsidRDefault="00FE0A9F" w:rsidP="00FE0A9F">
      <w:pPr>
        <w:rPr>
          <w:rFonts w:asciiTheme="minorHAnsi" w:hAnsiTheme="minorHAnsi" w:cstheme="minorBidi"/>
          <w:lang w:eastAsia="en-US"/>
        </w:rPr>
      </w:pPr>
    </w:p>
    <w:p w14:paraId="4EFA7F60" w14:textId="68182D41" w:rsidR="00FE0A9F" w:rsidRDefault="00FE0A9F" w:rsidP="00FE0A9F">
      <w:pPr>
        <w:rPr>
          <w:rFonts w:asciiTheme="minorHAnsi" w:hAnsiTheme="minorHAnsi" w:cstheme="minorBidi"/>
          <w:lang w:eastAsia="en-US"/>
        </w:rPr>
      </w:pPr>
      <w:r>
        <w:rPr>
          <w:rFonts w:asciiTheme="minorHAnsi" w:hAnsiTheme="minorHAnsi" w:cstheme="minorBidi"/>
          <w:lang w:eastAsia="en-US"/>
        </w:rPr>
        <w:t>2.14.9 If a school adopts a policy where taping is utilised to enable participation then appropriate action needs to be taken at the start of the lesson. Staff are not required to remove or tape up earrings for students. Students should come ready for the lesson, preferably with earrings removed or adequately taped. Taping over ear and body piercings may offer a measure of protection in some physical activity situations, where individuals are required to work within their own personal space. However, the amount of tape needs to be sufficient to prevent the piercing penetrating, for example, the bone behind the ear should an unintentional blow be received from someone or some item of equipment, such as a ball.</w:t>
      </w:r>
    </w:p>
    <w:p w14:paraId="7AF576DD" w14:textId="77777777" w:rsidR="00FE0A9F" w:rsidRDefault="00FE0A9F" w:rsidP="00FE0A9F">
      <w:pPr>
        <w:rPr>
          <w:rFonts w:asciiTheme="minorHAnsi" w:hAnsiTheme="minorHAnsi" w:cstheme="minorBidi"/>
          <w:lang w:eastAsia="en-US"/>
        </w:rPr>
      </w:pPr>
    </w:p>
    <w:p w14:paraId="35DDF931" w14:textId="77777777" w:rsidR="00FE0A9F" w:rsidRDefault="00FE0A9F" w:rsidP="00FE0A9F">
      <w:pPr>
        <w:rPr>
          <w:rFonts w:asciiTheme="minorHAnsi" w:hAnsiTheme="minorHAnsi" w:cstheme="minorBidi"/>
          <w:lang w:eastAsia="en-US"/>
        </w:rPr>
      </w:pPr>
      <w:r>
        <w:rPr>
          <w:rFonts w:asciiTheme="minorHAnsi" w:hAnsiTheme="minorHAnsi" w:cstheme="minorBidi"/>
          <w:lang w:eastAsia="en-US"/>
        </w:rPr>
        <w:t>2.14.10 Where the school accepts taping, the teacher supervising the group has the legal responsibility to ensure the taping is fit for purpose. If the teacher considers the taping to be unsatisfactory to permit safe participation, they will need to make adaptations in terms of how the student takes part in the practical aspects of the lesson. The student can contribute to group planning, designing and tactical discussions, but can have different tasks assigned to them during the practical elements of the lesson (for example, individual skills practices, peer coaching, observation and feedback tasks, videoing others to analyse at a later stage, or officiating in a games context).</w:t>
      </w:r>
    </w:p>
    <w:p w14:paraId="1FAD9ED9" w14:textId="77777777" w:rsidR="00FE0A9F" w:rsidRDefault="00FE0A9F" w:rsidP="00FE0A9F">
      <w:pPr>
        <w:rPr>
          <w:rFonts w:asciiTheme="minorHAnsi" w:hAnsiTheme="minorHAnsi" w:cstheme="minorBidi"/>
          <w:lang w:eastAsia="en-US"/>
        </w:rPr>
      </w:pPr>
    </w:p>
    <w:p w14:paraId="62B3C0B3" w14:textId="77777777" w:rsidR="00FE0A9F" w:rsidRDefault="00FE0A9F" w:rsidP="00FE0A9F">
      <w:pPr>
        <w:rPr>
          <w:rFonts w:asciiTheme="minorHAnsi" w:hAnsiTheme="minorHAnsi" w:cstheme="minorBidi"/>
          <w:lang w:eastAsia="en-US"/>
        </w:rPr>
      </w:pPr>
      <w:r>
        <w:rPr>
          <w:rFonts w:asciiTheme="minorHAnsi" w:hAnsiTheme="minorHAnsi" w:cstheme="minorBidi"/>
          <w:lang w:eastAsia="en-US"/>
        </w:rPr>
        <w:t xml:space="preserve">2.4.11 Exclusion from a lesson should be </w:t>
      </w:r>
      <w:proofErr w:type="gramStart"/>
      <w:r>
        <w:rPr>
          <w:rFonts w:asciiTheme="minorHAnsi" w:hAnsiTheme="minorHAnsi" w:cstheme="minorBidi"/>
          <w:lang w:eastAsia="en-US"/>
        </w:rPr>
        <w:t>avoided at all times</w:t>
      </w:r>
      <w:proofErr w:type="gramEnd"/>
      <w:r>
        <w:rPr>
          <w:rFonts w:asciiTheme="minorHAnsi" w:hAnsiTheme="minorHAnsi" w:cstheme="minorBidi"/>
          <w:lang w:eastAsia="en-US"/>
        </w:rPr>
        <w:t xml:space="preserve"> if a student is unable to remove personal effects or the taping is deemed unsatisfactory. </w:t>
      </w:r>
    </w:p>
    <w:p w14:paraId="24F47303" w14:textId="141C0FA3" w:rsidR="009C6B65" w:rsidRDefault="009C6B65"/>
    <w:p w14:paraId="34444A24" w14:textId="77777777" w:rsidR="006C6041" w:rsidRDefault="006C6041" w:rsidP="006C6041">
      <w:pPr>
        <w:rPr>
          <w:rFonts w:asciiTheme="minorHAnsi" w:hAnsiTheme="minorHAnsi" w:cstheme="minorBidi"/>
          <w:lang w:eastAsia="en-US"/>
        </w:rPr>
      </w:pPr>
      <w:r>
        <w:rPr>
          <w:rFonts w:asciiTheme="minorHAnsi" w:hAnsiTheme="minorHAnsi" w:cstheme="minorBidi"/>
          <w:lang w:eastAsia="en-US"/>
        </w:rPr>
        <w:t xml:space="preserve">In </w:t>
      </w:r>
      <w:proofErr w:type="gramStart"/>
      <w:r>
        <w:rPr>
          <w:rFonts w:asciiTheme="minorHAnsi" w:hAnsiTheme="minorHAnsi" w:cstheme="minorBidi"/>
          <w:lang w:eastAsia="en-US"/>
        </w:rPr>
        <w:t>summary;</w:t>
      </w:r>
      <w:proofErr w:type="gramEnd"/>
    </w:p>
    <w:p w14:paraId="3ADD2843" w14:textId="77777777" w:rsidR="006C6041" w:rsidRDefault="006C6041" w:rsidP="006C6041">
      <w:pPr>
        <w:rPr>
          <w:rFonts w:asciiTheme="minorHAnsi" w:hAnsiTheme="minorHAnsi" w:cstheme="minorBidi"/>
          <w:lang w:eastAsia="en-US"/>
        </w:rPr>
      </w:pPr>
      <w:r>
        <w:rPr>
          <w:rFonts w:asciiTheme="minorHAnsi" w:hAnsiTheme="minorHAnsi" w:cstheme="minorBidi"/>
          <w:lang w:eastAsia="en-US"/>
        </w:rPr>
        <w:t xml:space="preserve">Your school must have a policy that is shared and consistently adhered to. </w:t>
      </w:r>
    </w:p>
    <w:p w14:paraId="515E5C5E" w14:textId="77777777" w:rsidR="006C6041" w:rsidRDefault="006C6041" w:rsidP="006C6041">
      <w:pPr>
        <w:rPr>
          <w:rFonts w:asciiTheme="minorHAnsi" w:hAnsiTheme="minorHAnsi" w:cstheme="minorBidi"/>
          <w:lang w:eastAsia="en-US"/>
        </w:rPr>
      </w:pPr>
      <w:r>
        <w:rPr>
          <w:rFonts w:asciiTheme="minorHAnsi" w:hAnsiTheme="minorHAnsi" w:cstheme="minorBidi"/>
          <w:lang w:eastAsia="en-US"/>
        </w:rPr>
        <w:t>Removal of earrings is best practice.</w:t>
      </w:r>
    </w:p>
    <w:p w14:paraId="2C0A6DAC" w14:textId="77777777" w:rsidR="006C6041" w:rsidRDefault="006C6041" w:rsidP="006C6041">
      <w:pPr>
        <w:rPr>
          <w:rFonts w:asciiTheme="minorHAnsi" w:hAnsiTheme="minorHAnsi" w:cstheme="minorBidi"/>
          <w:lang w:eastAsia="en-US"/>
        </w:rPr>
      </w:pPr>
      <w:r>
        <w:rPr>
          <w:rFonts w:asciiTheme="minorHAnsi" w:hAnsiTheme="minorHAnsi" w:cstheme="minorBidi"/>
          <w:lang w:eastAsia="en-US"/>
        </w:rPr>
        <w:t>The child MUST take part in PE at some level.</w:t>
      </w:r>
    </w:p>
    <w:p w14:paraId="271E2C10" w14:textId="77777777" w:rsidR="006C6041" w:rsidRDefault="006C6041" w:rsidP="006C6041">
      <w:pPr>
        <w:rPr>
          <w:rFonts w:asciiTheme="minorHAnsi" w:hAnsiTheme="minorHAnsi" w:cstheme="minorBidi"/>
          <w:lang w:eastAsia="en-US"/>
        </w:rPr>
      </w:pPr>
      <w:r>
        <w:rPr>
          <w:rFonts w:asciiTheme="minorHAnsi" w:hAnsiTheme="minorHAnsi" w:cstheme="minorBidi"/>
          <w:lang w:eastAsia="en-US"/>
        </w:rPr>
        <w:t xml:space="preserve"> The teacher has duty of care for the safety of the children.</w:t>
      </w:r>
    </w:p>
    <w:p w14:paraId="4B8D2DB7" w14:textId="77777777" w:rsidR="006C6041" w:rsidRDefault="006C6041" w:rsidP="006C6041">
      <w:pPr>
        <w:rPr>
          <w:rFonts w:asciiTheme="minorHAnsi" w:hAnsiTheme="minorHAnsi" w:cstheme="minorBidi"/>
          <w:lang w:eastAsia="en-US"/>
        </w:rPr>
      </w:pPr>
      <w:r>
        <w:rPr>
          <w:rFonts w:asciiTheme="minorHAnsi" w:hAnsiTheme="minorHAnsi" w:cstheme="minorBidi"/>
          <w:lang w:eastAsia="en-US"/>
        </w:rPr>
        <w:t>If earrings are being taped the teacher must decide if the taping is adequate. Staff are not required to tape earrings.</w:t>
      </w:r>
    </w:p>
    <w:p w14:paraId="021F9F66" w14:textId="77777777" w:rsidR="006C6041" w:rsidRDefault="006C6041" w:rsidP="006C6041">
      <w:pPr>
        <w:rPr>
          <w:rFonts w:asciiTheme="minorHAnsi" w:hAnsiTheme="minorHAnsi" w:cstheme="minorBidi"/>
          <w:lang w:eastAsia="en-US"/>
        </w:rPr>
      </w:pPr>
    </w:p>
    <w:p w14:paraId="13909AA9" w14:textId="77777777" w:rsidR="006C6041" w:rsidRDefault="006C6041"/>
    <w:sectPr w:rsidR="006C60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A9F"/>
    <w:rsid w:val="006C6041"/>
    <w:rsid w:val="009C6B65"/>
    <w:rsid w:val="00ED3DAE"/>
    <w:rsid w:val="00FE0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2F830"/>
  <w15:chartTrackingRefBased/>
  <w15:docId w15:val="{2EBA465F-7A11-4914-8EC3-9C4C47C14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A9F"/>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ED3DA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DAE"/>
    <w:rPr>
      <w:rFonts w:asciiTheme="majorHAnsi" w:eastAsiaTheme="majorEastAsia" w:hAnsiTheme="majorHAnsi" w:cstheme="majorBidi"/>
      <w:color w:val="2F5496"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316513">
      <w:bodyDiv w:val="1"/>
      <w:marLeft w:val="0"/>
      <w:marRight w:val="0"/>
      <w:marTop w:val="0"/>
      <w:marBottom w:val="0"/>
      <w:divBdr>
        <w:top w:val="none" w:sz="0" w:space="0" w:color="auto"/>
        <w:left w:val="none" w:sz="0" w:space="0" w:color="auto"/>
        <w:bottom w:val="none" w:sz="0" w:space="0" w:color="auto"/>
        <w:right w:val="none" w:sz="0" w:space="0" w:color="auto"/>
      </w:divBdr>
    </w:div>
    <w:div w:id="119315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A90D8F7374CE46BA869905A7443B56" ma:contentTypeVersion="7" ma:contentTypeDescription="Create a new document." ma:contentTypeScope="" ma:versionID="9c019bb3336cc6907192c2c170a15b61">
  <xsd:schema xmlns:xsd="http://www.w3.org/2001/XMLSchema" xmlns:xs="http://www.w3.org/2001/XMLSchema" xmlns:p="http://schemas.microsoft.com/office/2006/metadata/properties" xmlns:ns3="5913f493-69be-428f-8bf6-2bd33f014227" xmlns:ns4="270f56b7-4dba-40fb-9851-2ab6bb5f972d" targetNamespace="http://schemas.microsoft.com/office/2006/metadata/properties" ma:root="true" ma:fieldsID="c112342bc9e7f09558cc1f9476ef0549" ns3:_="" ns4:_="">
    <xsd:import namespace="5913f493-69be-428f-8bf6-2bd33f014227"/>
    <xsd:import namespace="270f56b7-4dba-40fb-9851-2ab6bb5f972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3f493-69be-428f-8bf6-2bd33f0142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f56b7-4dba-40fb-9851-2ab6bb5f97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25030E-567C-460F-8803-FDD27D0A1F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47D69C-4AA1-44D4-8B99-7CBBB0B68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3f493-69be-428f-8bf6-2bd33f014227"/>
    <ds:schemaRef ds:uri="270f56b7-4dba-40fb-9851-2ab6bb5f9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A84598-9884-41FA-9274-BB1D9073D3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351</Words>
  <Characters>2002</Characters>
  <Application>Microsoft Office Word</Application>
  <DocSecurity>0</DocSecurity>
  <Lines>16</Lines>
  <Paragraphs>4</Paragraphs>
  <ScaleCrop>false</ScaleCrop>
  <Company>Lancashire County Council</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Squires, Jessica</dc:creator>
  <cp:keywords/>
  <dc:description/>
  <cp:lastModifiedBy>Squires, Jessica</cp:lastModifiedBy>
  <cp:revision>3</cp:revision>
  <dcterms:created xsi:type="dcterms:W3CDTF">2021-10-01T16:04:00Z</dcterms:created>
  <dcterms:modified xsi:type="dcterms:W3CDTF">2022-06-22T10:14:00Z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0x010100AFA90D8F7374CE46BA869905A7443B56</vt:lpwstr>
  </property>
</Properties>
</file>