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7C4" w:rsidRPr="000F38BD" w:rsidRDefault="00FB07C4" w:rsidP="00FB07C4">
      <w:pPr>
        <w:spacing w:after="0"/>
        <w:jc w:val="center"/>
        <w:rPr>
          <w:rFonts w:ascii="Arial" w:hAnsi="Arial" w:cs="Arial"/>
          <w:sz w:val="24"/>
        </w:rPr>
      </w:pPr>
      <w:bookmarkStart w:id="0" w:name="_GoBack"/>
      <w:bookmarkEnd w:id="0"/>
      <w:r w:rsidRPr="000F38BD">
        <w:rPr>
          <w:rFonts w:ascii="Arial" w:hAnsi="Arial" w:cs="Arial"/>
          <w:b/>
          <w:bCs/>
          <w:sz w:val="24"/>
        </w:rPr>
        <w:t>COMMONS ACT 2006 – SECTION 12</w:t>
      </w:r>
    </w:p>
    <w:p w:rsidR="00FB07C4" w:rsidRPr="000F38BD" w:rsidRDefault="00FB07C4" w:rsidP="00FB07C4">
      <w:pPr>
        <w:spacing w:after="0"/>
        <w:jc w:val="center"/>
        <w:rPr>
          <w:rFonts w:ascii="Arial" w:hAnsi="Arial" w:cs="Arial"/>
          <w:sz w:val="24"/>
        </w:rPr>
      </w:pPr>
      <w:r w:rsidRPr="000F38BD">
        <w:rPr>
          <w:rFonts w:ascii="Arial" w:hAnsi="Arial" w:cs="Arial"/>
          <w:b/>
          <w:bCs/>
          <w:sz w:val="24"/>
        </w:rPr>
        <w:t>NOTICE OF AN APPLICATION TO AMEND THE REGISTER</w:t>
      </w:r>
    </w:p>
    <w:p w:rsidR="00FB07C4" w:rsidRPr="000F38BD" w:rsidRDefault="00FB07C4" w:rsidP="00FB07C4">
      <w:pPr>
        <w:spacing w:after="0"/>
        <w:jc w:val="center"/>
        <w:rPr>
          <w:rFonts w:ascii="Arial" w:hAnsi="Arial" w:cs="Arial"/>
          <w:sz w:val="24"/>
        </w:rPr>
      </w:pPr>
      <w:r w:rsidRPr="000F38BD">
        <w:rPr>
          <w:rFonts w:ascii="Arial" w:hAnsi="Arial" w:cs="Arial"/>
          <w:b/>
          <w:bCs/>
          <w:sz w:val="24"/>
        </w:rPr>
        <w:t>COMMON LAND UNIT CL 123, KNOWN AS BLACK FELL, BLANCH FELL AND HAYLOT FELL IN THE PARISH OF CATON-WITH-LITTLEDALE</w:t>
      </w:r>
    </w:p>
    <w:p w:rsidR="00FB07C4" w:rsidRPr="000F38BD" w:rsidRDefault="00FB07C4" w:rsidP="00FB07C4">
      <w:pPr>
        <w:spacing w:after="0"/>
        <w:jc w:val="center"/>
        <w:rPr>
          <w:rFonts w:ascii="Arial" w:hAnsi="Arial" w:cs="Arial"/>
          <w:b/>
          <w:bCs/>
          <w:sz w:val="24"/>
        </w:rPr>
      </w:pPr>
      <w:r w:rsidRPr="000F38BD">
        <w:rPr>
          <w:rFonts w:ascii="Arial" w:hAnsi="Arial" w:cs="Arial"/>
          <w:b/>
          <w:bCs/>
          <w:sz w:val="24"/>
        </w:rPr>
        <w:t>(APPLICATION REF NO. CA023)</w:t>
      </w:r>
    </w:p>
    <w:p w:rsidR="00FB07C4" w:rsidRPr="000F38BD" w:rsidRDefault="00FB07C4" w:rsidP="00FB07C4">
      <w:pPr>
        <w:jc w:val="both"/>
        <w:rPr>
          <w:rFonts w:ascii="Arial" w:hAnsi="Arial" w:cs="Arial"/>
          <w:sz w:val="24"/>
        </w:rPr>
      </w:pPr>
    </w:p>
    <w:p w:rsidR="00FB07C4" w:rsidRPr="000F38BD" w:rsidRDefault="00FB07C4" w:rsidP="00FB07C4">
      <w:pPr>
        <w:jc w:val="both"/>
        <w:rPr>
          <w:rFonts w:ascii="Arial" w:hAnsi="Arial" w:cs="Arial"/>
          <w:sz w:val="24"/>
        </w:rPr>
      </w:pPr>
      <w:r w:rsidRPr="000F38BD">
        <w:rPr>
          <w:rFonts w:ascii="Arial" w:hAnsi="Arial" w:cs="Arial"/>
          <w:b/>
          <w:bCs/>
          <w:sz w:val="24"/>
        </w:rPr>
        <w:t xml:space="preserve">This Notice is published on the County Council's website and served by email on those persons who have requested notification under Regulation 21 of The Commons Registration (England) Regulations 2014 and served on other persons required to be so notified. </w:t>
      </w:r>
    </w:p>
    <w:p w:rsidR="00FB07C4" w:rsidRPr="000F38BD" w:rsidRDefault="00FB07C4" w:rsidP="00FB07C4">
      <w:pPr>
        <w:jc w:val="both"/>
        <w:rPr>
          <w:rFonts w:ascii="Arial" w:hAnsi="Arial" w:cs="Arial"/>
          <w:sz w:val="24"/>
        </w:rPr>
      </w:pPr>
      <w:r w:rsidRPr="000F38BD">
        <w:rPr>
          <w:rFonts w:ascii="Arial" w:hAnsi="Arial" w:cs="Arial"/>
          <w:sz w:val="24"/>
        </w:rPr>
        <w:t>An application has been made to the Registration Authority, the Lancashire County Council of County Hall, Preston, Lancashire, PR1 8XJ ('the Registration Authority') by Mr Paul John France and  Mr Mark Kelsall France ('the Applicants') under Section 12 Commons Act 2006 ('Act') and in accordance with The Commons Registration (England) Regulations 2014 ('the Regulations').</w:t>
      </w:r>
    </w:p>
    <w:p w:rsidR="00FB07C4" w:rsidRPr="000F38BD" w:rsidRDefault="00FB07C4" w:rsidP="00FB07C4">
      <w:pPr>
        <w:jc w:val="both"/>
        <w:rPr>
          <w:rFonts w:ascii="Arial" w:hAnsi="Arial" w:cs="Arial"/>
          <w:sz w:val="24"/>
        </w:rPr>
      </w:pPr>
      <w:r w:rsidRPr="000F38BD">
        <w:rPr>
          <w:rFonts w:ascii="Arial" w:hAnsi="Arial" w:cs="Arial"/>
          <w:sz w:val="24"/>
        </w:rPr>
        <w:t>The application seeks to amend the relevant entry in the rights section of CL123 to record a transfer of a right in gross. The right referred to is a right to graze 79 and half sheepgates (one ewe together with followers and a hog counting as one sheepgate) over the whole of CL123, known as Black Fell, Blanch Fell and Haylot Fell in the Parish of Caton-With-Littledale, Lancashire. For the transfer to be recorded the Registration Authority will need to be satisfied that the supporting documents with the application have the effect of evidencing that the Applicants are the transferees of that right and the registered owners of the right of common consent to the application.</w:t>
      </w:r>
    </w:p>
    <w:p w:rsidR="00FB07C4" w:rsidRPr="000F38BD" w:rsidRDefault="00FB07C4" w:rsidP="00FB07C4">
      <w:pPr>
        <w:jc w:val="both"/>
        <w:rPr>
          <w:rFonts w:ascii="Arial" w:hAnsi="Arial" w:cs="Arial"/>
          <w:sz w:val="24"/>
        </w:rPr>
      </w:pPr>
      <w:r w:rsidRPr="000F38BD">
        <w:rPr>
          <w:rFonts w:ascii="Arial" w:hAnsi="Arial" w:cs="Arial"/>
          <w:sz w:val="24"/>
        </w:rPr>
        <w:t xml:space="preserve">If the Registration Authority is satisfied that the evidence is sufficient it will accept the application and record the transfer of the right of common in gross. </w:t>
      </w:r>
    </w:p>
    <w:p w:rsidR="00FB07C4" w:rsidRPr="000F38BD" w:rsidRDefault="00FB07C4" w:rsidP="00FB07C4">
      <w:pPr>
        <w:jc w:val="both"/>
        <w:rPr>
          <w:rFonts w:ascii="Arial" w:hAnsi="Arial" w:cs="Arial"/>
          <w:sz w:val="24"/>
        </w:rPr>
      </w:pPr>
      <w:r w:rsidRPr="000F38BD">
        <w:rPr>
          <w:rFonts w:ascii="Arial" w:hAnsi="Arial" w:cs="Arial"/>
          <w:sz w:val="24"/>
        </w:rPr>
        <w:t xml:space="preserve">The application and supporting documentation may be inspected during the hours of 9:00 am and 17:00 pm at the Office of the Director of Governance, Finance and Public Services, Christ Church Precinct, County Hall, Preston, PR1 8XJ. </w:t>
      </w:r>
    </w:p>
    <w:p w:rsidR="00FB07C4" w:rsidRPr="000F38BD" w:rsidRDefault="00FB07C4" w:rsidP="00FB07C4">
      <w:pPr>
        <w:jc w:val="both"/>
        <w:rPr>
          <w:rFonts w:ascii="Arial" w:hAnsi="Arial" w:cs="Arial"/>
          <w:sz w:val="24"/>
        </w:rPr>
      </w:pPr>
      <w:r w:rsidRPr="000F38BD">
        <w:rPr>
          <w:rFonts w:ascii="Arial" w:hAnsi="Arial" w:cs="Arial"/>
          <w:sz w:val="24"/>
        </w:rPr>
        <w:t>Any person wishing to make representations or to object to the amendment of the register should send their representations or objections to the Director of Governance, Finance and Public Services,  Lancashire County Council, PO Box 78, County Hall, Preston PR1 8XJ (Ref: LSG4/3.682/DJ) or by email to commonsandgreens@lancashire.gov.uk on or before the 8</w:t>
      </w:r>
      <w:r w:rsidRPr="000F38BD">
        <w:rPr>
          <w:rFonts w:ascii="Arial" w:hAnsi="Arial" w:cs="Arial"/>
          <w:sz w:val="24"/>
          <w:vertAlign w:val="superscript"/>
        </w:rPr>
        <w:t>th</w:t>
      </w:r>
      <w:r w:rsidRPr="000F38BD">
        <w:rPr>
          <w:rFonts w:ascii="Arial" w:hAnsi="Arial" w:cs="Arial"/>
          <w:sz w:val="24"/>
        </w:rPr>
        <w:t xml:space="preserve"> March  2015. Representations and objections must be made in accordance with Regulation 25 (1) and (2) of the Regulations and state the grounds on which they are made. </w:t>
      </w:r>
    </w:p>
    <w:p w:rsidR="00FB07C4" w:rsidRPr="000F38BD" w:rsidRDefault="00FB07C4" w:rsidP="00FB07C4">
      <w:pPr>
        <w:jc w:val="both"/>
        <w:rPr>
          <w:rFonts w:ascii="Arial" w:hAnsi="Arial" w:cs="Arial"/>
          <w:sz w:val="24"/>
        </w:rPr>
      </w:pPr>
      <w:r w:rsidRPr="000F38BD">
        <w:rPr>
          <w:rFonts w:ascii="Arial" w:hAnsi="Arial" w:cs="Arial"/>
          <w:sz w:val="24"/>
        </w:rPr>
        <w:t xml:space="preserve">Any representations that are taken into account by the Authority in reaching a decision on the application cannot be treated as confidential and will be copied to the Applicants for comment in accordance with Regulation 25 and may be disclosed to other interested parties. If the application is referred to the Planning Inspectorate for determination in accordance with Regulation 26 of the Regulations any representations will be sent to the Planning Inspectorate. </w:t>
      </w:r>
    </w:p>
    <w:p w:rsidR="000F38BD" w:rsidRPr="000F38BD" w:rsidRDefault="00FB07C4" w:rsidP="000F38BD">
      <w:pPr>
        <w:jc w:val="both"/>
        <w:rPr>
          <w:rFonts w:ascii="Arial" w:hAnsi="Arial" w:cs="Arial"/>
          <w:sz w:val="24"/>
        </w:rPr>
      </w:pPr>
      <w:r w:rsidRPr="000F38BD">
        <w:rPr>
          <w:rFonts w:ascii="Arial" w:hAnsi="Arial" w:cs="Arial"/>
          <w:sz w:val="24"/>
        </w:rPr>
        <w:t xml:space="preserve">Dated this </w:t>
      </w:r>
      <w:r w:rsidR="001E5C6E">
        <w:rPr>
          <w:rFonts w:ascii="Arial" w:hAnsi="Arial" w:cs="Arial"/>
          <w:sz w:val="24"/>
        </w:rPr>
        <w:t>26</w:t>
      </w:r>
      <w:r w:rsidRPr="000F38BD">
        <w:rPr>
          <w:rFonts w:ascii="Arial" w:hAnsi="Arial" w:cs="Arial"/>
          <w:sz w:val="24"/>
          <w:vertAlign w:val="superscript"/>
        </w:rPr>
        <w:t>th</w:t>
      </w:r>
      <w:r w:rsidRPr="000F38BD">
        <w:rPr>
          <w:rFonts w:ascii="Arial" w:hAnsi="Arial" w:cs="Arial"/>
          <w:sz w:val="24"/>
        </w:rPr>
        <w:t xml:space="preserve"> day of January 2016 </w:t>
      </w:r>
    </w:p>
    <w:p w:rsidR="00FB07C4" w:rsidRPr="000F38BD" w:rsidRDefault="00FB07C4" w:rsidP="00FB07C4">
      <w:pPr>
        <w:spacing w:after="0"/>
        <w:jc w:val="both"/>
        <w:rPr>
          <w:rFonts w:ascii="Arial" w:hAnsi="Arial" w:cs="Arial"/>
          <w:b/>
          <w:sz w:val="24"/>
        </w:rPr>
      </w:pPr>
      <w:r w:rsidRPr="000F38BD">
        <w:rPr>
          <w:rFonts w:ascii="Arial" w:hAnsi="Arial" w:cs="Arial"/>
          <w:b/>
          <w:sz w:val="24"/>
        </w:rPr>
        <w:lastRenderedPageBreak/>
        <w:t xml:space="preserve">IAN YOUNG </w:t>
      </w:r>
    </w:p>
    <w:p w:rsidR="00FB07C4" w:rsidRPr="000F38BD" w:rsidRDefault="00FB07C4" w:rsidP="00FB07C4">
      <w:pPr>
        <w:spacing w:after="0"/>
        <w:jc w:val="both"/>
        <w:rPr>
          <w:rFonts w:ascii="Arial" w:hAnsi="Arial" w:cs="Arial"/>
          <w:b/>
          <w:sz w:val="24"/>
        </w:rPr>
      </w:pPr>
      <w:r w:rsidRPr="000F38BD">
        <w:rPr>
          <w:rFonts w:ascii="Arial" w:hAnsi="Arial" w:cs="Arial"/>
          <w:b/>
          <w:sz w:val="24"/>
        </w:rPr>
        <w:t>Director of Governance, Finance and Public Services</w:t>
      </w:r>
    </w:p>
    <w:p w:rsidR="00FB07C4" w:rsidRPr="000F38BD" w:rsidRDefault="00FB07C4" w:rsidP="00FB07C4">
      <w:pPr>
        <w:spacing w:after="0"/>
        <w:jc w:val="both"/>
        <w:rPr>
          <w:rFonts w:ascii="Arial" w:hAnsi="Arial" w:cs="Arial"/>
          <w:b/>
          <w:sz w:val="24"/>
        </w:rPr>
      </w:pPr>
      <w:r w:rsidRPr="000F38BD">
        <w:rPr>
          <w:rFonts w:ascii="Arial" w:hAnsi="Arial" w:cs="Arial"/>
          <w:b/>
          <w:sz w:val="24"/>
        </w:rPr>
        <w:t xml:space="preserve">Lancashire County Council </w:t>
      </w:r>
    </w:p>
    <w:p w:rsidR="00FB07C4" w:rsidRPr="000F38BD" w:rsidRDefault="00FB07C4" w:rsidP="00FB07C4">
      <w:pPr>
        <w:spacing w:after="0"/>
        <w:jc w:val="both"/>
        <w:rPr>
          <w:rFonts w:ascii="Arial" w:hAnsi="Arial" w:cs="Arial"/>
          <w:b/>
          <w:sz w:val="24"/>
        </w:rPr>
      </w:pPr>
      <w:r w:rsidRPr="000F38BD">
        <w:rPr>
          <w:rFonts w:ascii="Arial" w:hAnsi="Arial" w:cs="Arial"/>
          <w:b/>
          <w:sz w:val="24"/>
        </w:rPr>
        <w:t xml:space="preserve">County Hall </w:t>
      </w:r>
    </w:p>
    <w:p w:rsidR="00FB07C4" w:rsidRPr="000F38BD" w:rsidRDefault="00FB07C4" w:rsidP="00FB07C4">
      <w:pPr>
        <w:spacing w:after="0"/>
        <w:jc w:val="both"/>
        <w:rPr>
          <w:rFonts w:ascii="Arial" w:hAnsi="Arial" w:cs="Arial"/>
          <w:b/>
          <w:sz w:val="24"/>
        </w:rPr>
      </w:pPr>
      <w:r w:rsidRPr="000F38BD">
        <w:rPr>
          <w:rFonts w:ascii="Arial" w:hAnsi="Arial" w:cs="Arial"/>
          <w:b/>
          <w:sz w:val="24"/>
        </w:rPr>
        <w:t xml:space="preserve">Preston </w:t>
      </w:r>
    </w:p>
    <w:p w:rsidR="00FB07C4" w:rsidRPr="000F38BD" w:rsidRDefault="00FB07C4" w:rsidP="00FB07C4">
      <w:pPr>
        <w:spacing w:after="0"/>
        <w:jc w:val="both"/>
        <w:rPr>
          <w:rFonts w:ascii="Arial" w:hAnsi="Arial" w:cs="Arial"/>
          <w:b/>
          <w:sz w:val="24"/>
        </w:rPr>
      </w:pPr>
      <w:r w:rsidRPr="000F38BD">
        <w:rPr>
          <w:rFonts w:ascii="Arial" w:hAnsi="Arial" w:cs="Arial"/>
          <w:b/>
          <w:sz w:val="24"/>
        </w:rPr>
        <w:t>PR1 8XJ</w:t>
      </w:r>
    </w:p>
    <w:p w:rsidR="007071FF" w:rsidRPr="00FB07C4" w:rsidRDefault="007071FF" w:rsidP="00FB07C4"/>
    <w:sectPr w:rsidR="007071FF" w:rsidRPr="00FB0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EA"/>
    <w:rsid w:val="000F38BD"/>
    <w:rsid w:val="00170376"/>
    <w:rsid w:val="001A11A6"/>
    <w:rsid w:val="001E5C6E"/>
    <w:rsid w:val="00271A78"/>
    <w:rsid w:val="005C1357"/>
    <w:rsid w:val="0062150C"/>
    <w:rsid w:val="006C29AC"/>
    <w:rsid w:val="007071FF"/>
    <w:rsid w:val="009016EA"/>
    <w:rsid w:val="0096148E"/>
    <w:rsid w:val="00AF4C9A"/>
    <w:rsid w:val="00BC6EAD"/>
    <w:rsid w:val="00D22003"/>
    <w:rsid w:val="00D82E05"/>
    <w:rsid w:val="00EA7E6E"/>
    <w:rsid w:val="00FB0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F85F1-B746-405C-8A69-571C464A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B4F5D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Danielle</dc:creator>
  <cp:keywords/>
  <dc:description/>
  <cp:lastModifiedBy>Jay, Danielle</cp:lastModifiedBy>
  <cp:revision>2</cp:revision>
  <cp:lastPrinted>2016-01-26T11:52:00Z</cp:lastPrinted>
  <dcterms:created xsi:type="dcterms:W3CDTF">2016-01-26T12:25:00Z</dcterms:created>
  <dcterms:modified xsi:type="dcterms:W3CDTF">2016-01-26T12:25:00Z</dcterms:modified>
</cp:coreProperties>
</file>