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A76E" w14:textId="77777777" w:rsidR="006D752F" w:rsidRDefault="006D752F" w:rsidP="006D752F">
      <w:pPr>
        <w:pStyle w:val="NoSpacing"/>
        <w:jc w:val="center"/>
        <w:rPr>
          <w:rFonts w:ascii="Gulim" w:eastAsia="Gulim" w:hAnsi="Gulim" w:cs="Arial"/>
          <w:b/>
          <w:sz w:val="72"/>
          <w:szCs w:val="72"/>
        </w:rPr>
      </w:pPr>
    </w:p>
    <w:p w14:paraId="3E89DC9C" w14:textId="77777777" w:rsidR="006D752F" w:rsidRDefault="006D752F" w:rsidP="006D752F">
      <w:pPr>
        <w:pStyle w:val="NoSpacing"/>
        <w:jc w:val="center"/>
        <w:rPr>
          <w:rFonts w:ascii="Gulim" w:eastAsia="Gulim" w:hAnsi="Gulim" w:cs="Arial"/>
          <w:b/>
          <w:sz w:val="72"/>
          <w:szCs w:val="72"/>
        </w:rPr>
      </w:pPr>
    </w:p>
    <w:p w14:paraId="49E1289C" w14:textId="77777777" w:rsidR="006D752F" w:rsidRDefault="006D752F" w:rsidP="006D752F">
      <w:pPr>
        <w:pStyle w:val="NoSpacing"/>
        <w:jc w:val="center"/>
        <w:rPr>
          <w:rFonts w:ascii="Gulim" w:eastAsia="Gulim" w:hAnsi="Gulim" w:cs="Arial"/>
          <w:b/>
          <w:sz w:val="72"/>
          <w:szCs w:val="72"/>
        </w:rPr>
      </w:pPr>
    </w:p>
    <w:p w14:paraId="5DDFC91A" w14:textId="77777777" w:rsidR="006D752F" w:rsidRDefault="006D752F" w:rsidP="006D752F">
      <w:pPr>
        <w:pStyle w:val="NoSpacing"/>
        <w:jc w:val="center"/>
        <w:rPr>
          <w:rFonts w:ascii="Gulim" w:eastAsia="Gulim" w:hAnsi="Gulim" w:cs="Arial"/>
          <w:b/>
          <w:sz w:val="72"/>
          <w:szCs w:val="72"/>
        </w:rPr>
      </w:pPr>
    </w:p>
    <w:p w14:paraId="6D32E1E1" w14:textId="77777777" w:rsidR="006D752F" w:rsidRDefault="006D752F" w:rsidP="006D752F">
      <w:pPr>
        <w:pStyle w:val="NoSpacing"/>
        <w:jc w:val="center"/>
        <w:rPr>
          <w:rFonts w:ascii="Gulim" w:eastAsia="Gulim" w:hAnsi="Gulim" w:cs="Arial"/>
          <w:b/>
          <w:sz w:val="72"/>
          <w:szCs w:val="72"/>
        </w:rPr>
      </w:pPr>
    </w:p>
    <w:p w14:paraId="5410631B" w14:textId="77777777" w:rsidR="006D752F" w:rsidRDefault="006D752F" w:rsidP="006D752F">
      <w:pPr>
        <w:pStyle w:val="NoSpacing"/>
        <w:jc w:val="center"/>
        <w:rPr>
          <w:rFonts w:ascii="Gulim" w:eastAsia="Gulim" w:hAnsi="Gulim" w:cs="Arial"/>
          <w:b/>
          <w:sz w:val="72"/>
          <w:szCs w:val="72"/>
        </w:rPr>
      </w:pPr>
    </w:p>
    <w:p w14:paraId="13B6F215" w14:textId="77777777" w:rsidR="006D752F" w:rsidRDefault="006D752F" w:rsidP="006D752F">
      <w:pPr>
        <w:pStyle w:val="NoSpacing"/>
        <w:jc w:val="center"/>
        <w:rPr>
          <w:rFonts w:ascii="Gulim" w:eastAsia="Gulim" w:hAnsi="Gulim" w:cs="Arial"/>
          <w:b/>
          <w:sz w:val="72"/>
          <w:szCs w:val="72"/>
        </w:rPr>
      </w:pPr>
    </w:p>
    <w:p w14:paraId="6C71B8FD" w14:textId="77777777" w:rsidR="006D752F" w:rsidRPr="00796E93" w:rsidRDefault="006D752F" w:rsidP="006D752F">
      <w:pPr>
        <w:pStyle w:val="NoSpacing"/>
        <w:jc w:val="center"/>
        <w:rPr>
          <w:rFonts w:ascii="Arial Black" w:hAnsi="Arial Black" w:cs="Arial"/>
          <w:b/>
          <w:sz w:val="32"/>
          <w:szCs w:val="32"/>
        </w:rPr>
      </w:pPr>
      <w:r w:rsidRPr="009C3C31">
        <w:rPr>
          <w:rFonts w:ascii="Gulim" w:eastAsia="Gulim" w:hAnsi="Gulim" w:cs="Arial"/>
          <w:b/>
          <w:sz w:val="72"/>
          <w:szCs w:val="72"/>
        </w:rPr>
        <w:t xml:space="preserve">Equality Toolkit </w:t>
      </w:r>
      <w:r w:rsidRPr="009C3C31">
        <w:rPr>
          <w:rFonts w:ascii="Gulim" w:eastAsia="Gulim" w:hAnsi="Gulim" w:cs="Arial"/>
          <w:b/>
          <w:sz w:val="72"/>
          <w:szCs w:val="72"/>
        </w:rPr>
        <w:br/>
        <w:t>for Schools</w:t>
      </w:r>
    </w:p>
    <w:p w14:paraId="61D2A5F0" w14:textId="77777777" w:rsidR="00641054" w:rsidRDefault="00641054">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p>
    <w:p w14:paraId="6934D4E8" w14:textId="77777777" w:rsidR="006D752F" w:rsidRDefault="006D752F" w:rsidP="000E00B0">
      <w:bookmarkStart w:id="0" w:name="_Toc304199307"/>
    </w:p>
    <w:p w14:paraId="2AD8B7A0" w14:textId="77777777" w:rsidR="00913E3A" w:rsidRPr="00913E3A" w:rsidRDefault="00913E3A" w:rsidP="00913E3A">
      <w:pPr>
        <w:widowControl w:val="0"/>
        <w:shd w:val="clear" w:color="auto" w:fill="943634"/>
        <w:overflowPunct w:val="0"/>
        <w:spacing w:after="0"/>
        <w:ind w:right="-46"/>
        <w:jc w:val="center"/>
        <w:textAlignment w:val="baseline"/>
        <w:rPr>
          <w:rFonts w:ascii="Arial Black" w:eastAsia="Times New Roman" w:hAnsi="Arial Black" w:cs="Arial"/>
          <w:b/>
          <w:color w:val="auto"/>
          <w:sz w:val="32"/>
          <w:szCs w:val="32"/>
        </w:rPr>
      </w:pPr>
      <w:r w:rsidRPr="00913E3A">
        <w:rPr>
          <w:rFonts w:ascii="Arial Black" w:eastAsia="Times New Roman" w:hAnsi="Arial Black" w:cs="Arial"/>
          <w:b/>
          <w:color w:val="FFFFFF"/>
          <w:sz w:val="32"/>
          <w:szCs w:val="32"/>
        </w:rPr>
        <w:t>Equality Toolkit for schools</w:t>
      </w:r>
    </w:p>
    <w:p w14:paraId="57094BD1"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1AAE70D6" w14:textId="77777777" w:rsidR="00913E3A" w:rsidRPr="00913E3A" w:rsidRDefault="00913E3A" w:rsidP="00913E3A">
      <w:pPr>
        <w:autoSpaceDE/>
        <w:autoSpaceDN/>
        <w:adjustRightInd/>
        <w:spacing w:after="200"/>
        <w:rPr>
          <w:rFonts w:eastAsia="Times New Roman" w:cs="Arial"/>
          <w:color w:val="auto"/>
        </w:rPr>
      </w:pPr>
      <w:r w:rsidRPr="00913E3A">
        <w:rPr>
          <w:rFonts w:eastAsia="Times New Roman" w:cs="Arial"/>
          <w:color w:val="auto"/>
        </w:rPr>
        <w:t xml:space="preserve">This toolkit is designed to support schools to meet their legal duties under the current equality legislation.  It contains a straightforward explanation of what is required by law and some suggestions as to how schools can put this into practice.  The duties for schools under the legislation should not represent an extra burden for schools; instead, they can serve to support and enhance good practice.  </w:t>
      </w:r>
      <w:proofErr w:type="gramStart"/>
      <w:r w:rsidRPr="00913E3A">
        <w:rPr>
          <w:rFonts w:eastAsia="Times New Roman" w:cs="Arial"/>
          <w:color w:val="auto"/>
        </w:rPr>
        <w:t>Additionally</w:t>
      </w:r>
      <w:proofErr w:type="gramEnd"/>
      <w:r w:rsidRPr="00913E3A">
        <w:rPr>
          <w:rFonts w:eastAsia="Times New Roman" w:cs="Arial"/>
          <w:color w:val="auto"/>
        </w:rPr>
        <w:t xml:space="preserve"> it will help schools prepare for Ofsted inspection.</w:t>
      </w:r>
    </w:p>
    <w:p w14:paraId="312B8867" w14:textId="77777777" w:rsidR="00913E3A" w:rsidRPr="00913E3A" w:rsidRDefault="00913E3A" w:rsidP="00913E3A">
      <w:pPr>
        <w:spacing w:after="0"/>
        <w:jc w:val="left"/>
        <w:rPr>
          <w:rFonts w:ascii="Tahoma" w:hAnsi="Tahoma" w:cs="Tahoma"/>
        </w:rPr>
      </w:pPr>
    </w:p>
    <w:p w14:paraId="6E1C95E8" w14:textId="77777777" w:rsidR="00913E3A" w:rsidRPr="00913E3A" w:rsidRDefault="00913E3A" w:rsidP="00913E3A">
      <w:pPr>
        <w:spacing w:after="0"/>
        <w:jc w:val="left"/>
        <w:rPr>
          <w:rFonts w:ascii="Tahoma" w:hAnsi="Tahoma" w:cs="Tahoma"/>
          <w:i/>
          <w:sz w:val="16"/>
          <w:szCs w:val="16"/>
        </w:rPr>
      </w:pPr>
      <w:r w:rsidRPr="00913E3A">
        <w:rPr>
          <w:rFonts w:ascii="Tahoma" w:hAnsi="Tahoma" w:cs="Tahoma"/>
          <w:i/>
          <w:sz w:val="23"/>
          <w:szCs w:val="23"/>
        </w:rPr>
        <w:t>Inspectors will assess the extent to which the provider complies with the relevant legal duties as set out in the Equality Act 2010,</w:t>
      </w:r>
      <w:r w:rsidRPr="00913E3A">
        <w:rPr>
          <w:rFonts w:ascii="Tahoma" w:hAnsi="Tahoma" w:cs="Tahoma"/>
          <w:i/>
          <w:sz w:val="16"/>
          <w:szCs w:val="16"/>
        </w:rPr>
        <w:t xml:space="preserve">10 </w:t>
      </w:r>
      <w:r w:rsidRPr="00913E3A">
        <w:rPr>
          <w:rFonts w:ascii="Tahoma" w:hAnsi="Tahoma" w:cs="Tahoma"/>
          <w:i/>
          <w:sz w:val="23"/>
          <w:szCs w:val="23"/>
        </w:rPr>
        <w:t>including, where relevant, the Public Sector Equality Duty and the Human Rights Act 1998.</w:t>
      </w:r>
    </w:p>
    <w:p w14:paraId="59AFD1DA" w14:textId="77777777" w:rsidR="00913E3A" w:rsidRPr="00913E3A" w:rsidRDefault="00913E3A" w:rsidP="00913E3A">
      <w:pPr>
        <w:spacing w:after="0"/>
        <w:jc w:val="left"/>
        <w:rPr>
          <w:rFonts w:ascii="Tahoma" w:hAnsi="Tahoma" w:cs="Tahoma"/>
          <w:i/>
          <w:sz w:val="16"/>
          <w:szCs w:val="16"/>
        </w:rPr>
      </w:pPr>
      <w:r w:rsidRPr="00913E3A">
        <w:rPr>
          <w:rFonts w:ascii="Tahoma" w:hAnsi="Tahoma" w:cs="Tahoma"/>
          <w:i/>
          <w:sz w:val="16"/>
          <w:szCs w:val="16"/>
        </w:rPr>
        <w:t>Education Inspection Framework (DfE, May 2019)</w:t>
      </w:r>
    </w:p>
    <w:p w14:paraId="491279AD"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64D2C7C0"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0545EBCB" w14:textId="77777777" w:rsidR="00913E3A" w:rsidRPr="00913E3A" w:rsidRDefault="00913E3A" w:rsidP="00913E3A">
      <w:pPr>
        <w:widowControl w:val="0"/>
        <w:tabs>
          <w:tab w:val="right" w:leader="dot" w:pos="8789"/>
        </w:tabs>
        <w:overflowPunct w:val="0"/>
        <w:spacing w:after="0"/>
        <w:ind w:right="662"/>
        <w:textAlignment w:val="baseline"/>
        <w:rPr>
          <w:rFonts w:eastAsia="Times New Roman" w:cs="Arial"/>
          <w:b/>
          <w:color w:val="0000FF"/>
          <w:u w:val="single"/>
          <w:lang w:eastAsia="en-GB"/>
        </w:rPr>
      </w:pPr>
      <w:hyperlink w:anchor="_Section_A:_Introduction" w:history="1">
        <w:r w:rsidRPr="00913E3A">
          <w:rPr>
            <w:rFonts w:eastAsia="Times New Roman" w:cs="Arial"/>
            <w:b/>
            <w:color w:val="0000FF"/>
            <w:u w:val="single"/>
            <w:lang w:eastAsia="en-GB"/>
          </w:rPr>
          <w:t>Section A: Introduction to equality law</w:t>
        </w:r>
        <w:r w:rsidRPr="00913E3A">
          <w:rPr>
            <w:rFonts w:eastAsia="Times New Roman" w:cs="Arial"/>
            <w:b/>
            <w:color w:val="0000FF"/>
            <w:u w:val="single"/>
            <w:lang w:eastAsia="en-GB"/>
          </w:rPr>
          <w:tab/>
          <w:t>3</w:t>
        </w:r>
      </w:hyperlink>
    </w:p>
    <w:p w14:paraId="66737275" w14:textId="77777777" w:rsidR="00913E3A" w:rsidRPr="00913E3A" w:rsidRDefault="00913E3A" w:rsidP="00913E3A">
      <w:pPr>
        <w:widowControl w:val="0"/>
        <w:tabs>
          <w:tab w:val="right" w:leader="dot" w:pos="8789"/>
        </w:tabs>
        <w:overflowPunct w:val="0"/>
        <w:spacing w:after="0"/>
        <w:ind w:right="662"/>
        <w:textAlignment w:val="baseline"/>
        <w:rPr>
          <w:rFonts w:eastAsia="Times New Roman" w:cs="Arial"/>
          <w:b/>
          <w:color w:val="auto"/>
          <w:lang w:eastAsia="en-GB"/>
        </w:rPr>
      </w:pPr>
    </w:p>
    <w:p w14:paraId="75FAD6AE"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auto"/>
          <w:lang w:eastAsia="en-GB"/>
        </w:rPr>
      </w:pPr>
      <w:hyperlink w:anchor="_Section_B:_The" w:history="1">
        <w:r w:rsidRPr="00913E3A">
          <w:rPr>
            <w:rFonts w:eastAsia="Times New Roman" w:cs="Arial"/>
            <w:b/>
            <w:color w:val="0000FF"/>
            <w:u w:val="single"/>
            <w:lang w:eastAsia="en-GB"/>
          </w:rPr>
          <w:t>Section B: The Public Sector Equality Duty – what this means for schools</w:t>
        </w:r>
        <w:r w:rsidRPr="00913E3A">
          <w:rPr>
            <w:rFonts w:eastAsia="Times New Roman" w:cs="Arial"/>
            <w:b/>
            <w:color w:val="0000FF"/>
            <w:u w:val="single"/>
            <w:lang w:eastAsia="en-GB"/>
          </w:rPr>
          <w:tab/>
          <w:t>4</w:t>
        </w:r>
      </w:hyperlink>
    </w:p>
    <w:p w14:paraId="330ACBCB"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color w:val="auto"/>
          <w:lang w:eastAsia="en-GB"/>
        </w:rPr>
      </w:pPr>
      <w:r w:rsidRPr="00913E3A">
        <w:rPr>
          <w:rFonts w:eastAsia="Times New Roman" w:cs="Arial"/>
          <w:color w:val="auto"/>
          <w:lang w:eastAsia="en-GB"/>
        </w:rPr>
        <w:t xml:space="preserve"> </w:t>
      </w:r>
    </w:p>
    <w:p w14:paraId="40390AE1"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auto"/>
          <w:lang w:eastAsia="en-GB"/>
        </w:rPr>
      </w:pPr>
      <w:hyperlink w:anchor="_Section_C:_Whole" w:history="1">
        <w:r w:rsidRPr="00913E3A">
          <w:rPr>
            <w:rFonts w:eastAsia="Times New Roman" w:cs="Arial"/>
            <w:b/>
            <w:color w:val="0000FF"/>
            <w:u w:val="single"/>
            <w:lang w:eastAsia="en-GB"/>
          </w:rPr>
          <w:t xml:space="preserve">Section C: Whole school equality analysis. </w:t>
        </w:r>
        <w:r w:rsidRPr="00913E3A">
          <w:rPr>
            <w:rFonts w:eastAsia="Times New Roman" w:cs="Arial"/>
            <w:b/>
            <w:color w:val="0000FF"/>
            <w:u w:val="single"/>
            <w:lang w:eastAsia="en-GB"/>
          </w:rPr>
          <w:tab/>
          <w:t>6</w:t>
        </w:r>
      </w:hyperlink>
      <w:r w:rsidRPr="00913E3A">
        <w:rPr>
          <w:rFonts w:eastAsia="Times New Roman" w:cs="Arial"/>
          <w:color w:val="auto"/>
          <w:lang w:eastAsia="en-GB"/>
        </w:rPr>
        <w:t xml:space="preserve">. </w:t>
      </w:r>
    </w:p>
    <w:p w14:paraId="6763354C" w14:textId="77777777" w:rsidR="00913E3A" w:rsidRPr="00913E3A" w:rsidRDefault="00913E3A" w:rsidP="00913E3A">
      <w:pPr>
        <w:widowControl w:val="0"/>
        <w:tabs>
          <w:tab w:val="right" w:leader="dot" w:pos="8789"/>
        </w:tabs>
        <w:overflowPunct w:val="0"/>
        <w:spacing w:after="0"/>
        <w:ind w:left="360" w:right="237"/>
        <w:textAlignment w:val="baseline"/>
        <w:rPr>
          <w:rFonts w:eastAsia="Times New Roman" w:cs="Arial"/>
          <w:b/>
          <w:color w:val="auto"/>
          <w:lang w:eastAsia="en-GB"/>
        </w:rPr>
      </w:pPr>
    </w:p>
    <w:p w14:paraId="6400A376"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auto"/>
          <w:lang w:eastAsia="en-GB"/>
        </w:rPr>
      </w:pPr>
      <w:hyperlink w:anchor="_Section_D:_Publishing" w:history="1">
        <w:r w:rsidRPr="00913E3A">
          <w:rPr>
            <w:rFonts w:eastAsia="Times New Roman" w:cs="Arial"/>
            <w:b/>
            <w:color w:val="0000FF"/>
            <w:u w:val="single"/>
            <w:lang w:eastAsia="en-GB"/>
          </w:rPr>
          <w:t xml:space="preserve">Section D: Publishing Information. </w:t>
        </w:r>
        <w:r w:rsidRPr="00913E3A">
          <w:rPr>
            <w:rFonts w:eastAsia="Times New Roman" w:cs="Arial"/>
            <w:b/>
            <w:color w:val="0000FF"/>
            <w:u w:val="single"/>
            <w:lang w:eastAsia="en-GB"/>
          </w:rPr>
          <w:tab/>
          <w:t>10</w:t>
        </w:r>
      </w:hyperlink>
    </w:p>
    <w:p w14:paraId="078BD391" w14:textId="77777777" w:rsidR="00913E3A" w:rsidRPr="00913E3A" w:rsidRDefault="00913E3A" w:rsidP="00913E3A">
      <w:pPr>
        <w:widowControl w:val="0"/>
        <w:tabs>
          <w:tab w:val="right" w:leader="dot" w:pos="8789"/>
        </w:tabs>
        <w:overflowPunct w:val="0"/>
        <w:spacing w:after="0"/>
        <w:ind w:left="360" w:right="237"/>
        <w:contextualSpacing/>
        <w:textAlignment w:val="baseline"/>
        <w:rPr>
          <w:rFonts w:eastAsia="Times New Roman" w:cs="Arial"/>
          <w:b/>
          <w:color w:val="auto"/>
          <w:lang w:eastAsia="en-GB"/>
        </w:rPr>
      </w:pPr>
    </w:p>
    <w:p w14:paraId="1A401228"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auto"/>
          <w:lang w:eastAsia="en-GB"/>
        </w:rPr>
      </w:pPr>
      <w:hyperlink w:anchor="_Section_E:_Publishing" w:history="1">
        <w:r w:rsidRPr="00913E3A">
          <w:rPr>
            <w:rFonts w:eastAsia="Times New Roman" w:cs="Arial"/>
            <w:b/>
            <w:color w:val="0000FF"/>
            <w:u w:val="single"/>
            <w:lang w:eastAsia="en-GB"/>
          </w:rPr>
          <w:t xml:space="preserve">Section E: Publishing Objectives. </w:t>
        </w:r>
        <w:r w:rsidRPr="00913E3A">
          <w:rPr>
            <w:rFonts w:eastAsia="Times New Roman" w:cs="Arial"/>
            <w:b/>
            <w:color w:val="0000FF"/>
            <w:u w:val="single"/>
            <w:lang w:eastAsia="en-GB"/>
          </w:rPr>
          <w:tab/>
          <w:t>12</w:t>
        </w:r>
      </w:hyperlink>
      <w:r w:rsidRPr="00913E3A">
        <w:rPr>
          <w:rFonts w:eastAsia="Times New Roman" w:cs="Arial"/>
          <w:color w:val="auto"/>
          <w:lang w:eastAsia="en-GB"/>
        </w:rPr>
        <w:t xml:space="preserve">. </w:t>
      </w:r>
    </w:p>
    <w:p w14:paraId="27055004" w14:textId="77777777" w:rsidR="00913E3A" w:rsidRPr="00913E3A" w:rsidRDefault="00913E3A" w:rsidP="00913E3A">
      <w:pPr>
        <w:widowControl w:val="0"/>
        <w:tabs>
          <w:tab w:val="left" w:pos="8647"/>
        </w:tabs>
        <w:overflowPunct w:val="0"/>
        <w:spacing w:after="0"/>
        <w:ind w:left="360" w:right="237"/>
        <w:textAlignment w:val="baseline"/>
        <w:rPr>
          <w:rFonts w:eastAsia="Times New Roman" w:cs="Arial"/>
          <w:b/>
          <w:color w:val="auto"/>
          <w:lang w:eastAsia="en-GB"/>
        </w:rPr>
      </w:pPr>
    </w:p>
    <w:p w14:paraId="11DB67DF"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hyperlink w:anchor="_Section_F:_" w:history="1">
        <w:r w:rsidRPr="00913E3A">
          <w:rPr>
            <w:rFonts w:eastAsia="Times New Roman" w:cs="Arial"/>
            <w:b/>
            <w:color w:val="0000FF"/>
            <w:u w:val="single"/>
            <w:lang w:eastAsia="en-GB"/>
          </w:rPr>
          <w:t>Section F:  Equality check for new policy or practice</w:t>
        </w:r>
        <w:r w:rsidRPr="00913E3A">
          <w:rPr>
            <w:rFonts w:eastAsia="Times New Roman" w:cs="Arial"/>
            <w:b/>
            <w:color w:val="0000FF"/>
            <w:u w:val="single"/>
            <w:lang w:eastAsia="en-GB"/>
          </w:rPr>
          <w:tab/>
          <w:t>1</w:t>
        </w:r>
      </w:hyperlink>
      <w:r w:rsidRPr="00913E3A">
        <w:rPr>
          <w:rFonts w:eastAsia="Times New Roman" w:cs="Arial"/>
          <w:b/>
          <w:color w:val="0000FF"/>
          <w:u w:val="single"/>
          <w:lang w:eastAsia="en-GB"/>
        </w:rPr>
        <w:t>4</w:t>
      </w:r>
    </w:p>
    <w:p w14:paraId="292C9541"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2E669DC7"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31BFB9DB"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2349C2E1"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5FC5EDAE"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473C120A"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668CDDB3"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45221496"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477CA24C" w14:textId="77777777" w:rsidR="00913E3A" w:rsidRPr="00913E3A" w:rsidRDefault="00913E3A" w:rsidP="00913E3A">
      <w:pPr>
        <w:widowControl w:val="0"/>
        <w:tabs>
          <w:tab w:val="right" w:leader="dot" w:pos="8789"/>
        </w:tabs>
        <w:overflowPunct w:val="0"/>
        <w:spacing w:after="0"/>
        <w:ind w:right="237"/>
        <w:textAlignment w:val="baseline"/>
        <w:rPr>
          <w:rFonts w:eastAsia="Times New Roman" w:cs="Arial"/>
          <w:b/>
          <w:color w:val="0000FF"/>
          <w:u w:val="single"/>
          <w:lang w:eastAsia="en-GB"/>
        </w:rPr>
      </w:pPr>
    </w:p>
    <w:p w14:paraId="136B155A" w14:textId="77777777" w:rsidR="00913E3A" w:rsidRPr="00913E3A" w:rsidRDefault="00913E3A" w:rsidP="00A33B0D">
      <w:pPr>
        <w:widowControl w:val="0"/>
        <w:tabs>
          <w:tab w:val="right" w:leader="dot" w:pos="8789"/>
        </w:tabs>
        <w:overflowPunct w:val="0"/>
        <w:spacing w:after="0"/>
        <w:ind w:left="720" w:right="237"/>
        <w:textAlignment w:val="baseline"/>
        <w:rPr>
          <w:rFonts w:eastAsia="Times New Roman" w:cs="Arial"/>
          <w:color w:val="auto"/>
        </w:rPr>
      </w:pPr>
      <w:r w:rsidRPr="00913E3A">
        <w:rPr>
          <w:rFonts w:eastAsia="Times New Roman" w:cs="Arial"/>
          <w:color w:val="auto"/>
        </w:rPr>
        <w:t xml:space="preserve">Published in April 2013 for use in Lancashire schools.  </w:t>
      </w:r>
    </w:p>
    <w:p w14:paraId="0E1EEC13" w14:textId="77777777" w:rsidR="00913E3A" w:rsidRPr="00913E3A" w:rsidRDefault="00913E3A" w:rsidP="00A33B0D">
      <w:pPr>
        <w:widowControl w:val="0"/>
        <w:overflowPunct w:val="0"/>
        <w:spacing w:after="0"/>
        <w:ind w:left="720"/>
        <w:jc w:val="left"/>
        <w:textAlignment w:val="baseline"/>
        <w:rPr>
          <w:rFonts w:eastAsia="Times New Roman" w:cs="Arial"/>
          <w:color w:val="auto"/>
        </w:rPr>
      </w:pPr>
    </w:p>
    <w:p w14:paraId="5353483A" w14:textId="303AFD6F" w:rsidR="00913E3A" w:rsidRPr="00913E3A" w:rsidRDefault="00913E3A" w:rsidP="00A33B0D">
      <w:pPr>
        <w:widowControl w:val="0"/>
        <w:overflowPunct w:val="0"/>
        <w:spacing w:after="0"/>
        <w:ind w:left="720"/>
        <w:jc w:val="left"/>
        <w:textAlignment w:val="baseline"/>
        <w:rPr>
          <w:rFonts w:eastAsia="Times New Roman" w:cs="Arial"/>
          <w:color w:val="auto"/>
        </w:rPr>
      </w:pPr>
      <w:r w:rsidRPr="00913E3A">
        <w:rPr>
          <w:rFonts w:eastAsia="Times New Roman" w:cs="Arial"/>
          <w:color w:val="auto"/>
        </w:rPr>
        <w:t xml:space="preserve">Revised </w:t>
      </w:r>
      <w:r w:rsidR="00FD7C2B">
        <w:rPr>
          <w:rFonts w:eastAsia="Times New Roman" w:cs="Arial"/>
          <w:color w:val="auto"/>
        </w:rPr>
        <w:t>Feb</w:t>
      </w:r>
      <w:r w:rsidRPr="00913E3A">
        <w:rPr>
          <w:rFonts w:eastAsia="Times New Roman" w:cs="Arial"/>
          <w:color w:val="auto"/>
        </w:rPr>
        <w:t xml:space="preserve"> 202</w:t>
      </w:r>
      <w:r w:rsidR="00FD7C2B">
        <w:rPr>
          <w:rFonts w:eastAsia="Times New Roman" w:cs="Arial"/>
          <w:color w:val="auto"/>
        </w:rPr>
        <w:t>3</w:t>
      </w:r>
    </w:p>
    <w:p w14:paraId="3D06C32B" w14:textId="77777777" w:rsidR="00913E3A" w:rsidRPr="00913E3A" w:rsidRDefault="00913E3A" w:rsidP="00A33B0D">
      <w:pPr>
        <w:widowControl w:val="0"/>
        <w:overflowPunct w:val="0"/>
        <w:spacing w:after="0"/>
        <w:ind w:left="720"/>
        <w:jc w:val="left"/>
        <w:textAlignment w:val="baseline"/>
        <w:rPr>
          <w:rFonts w:eastAsia="Times New Roman" w:cs="Arial"/>
          <w:color w:val="auto"/>
        </w:rPr>
      </w:pPr>
    </w:p>
    <w:p w14:paraId="477A2A41" w14:textId="403E2462" w:rsidR="00913E3A" w:rsidRPr="00913E3A" w:rsidRDefault="00913E3A" w:rsidP="00A33B0D">
      <w:pPr>
        <w:widowControl w:val="0"/>
        <w:overflowPunct w:val="0"/>
        <w:spacing w:after="0"/>
        <w:ind w:left="720"/>
        <w:jc w:val="left"/>
        <w:textAlignment w:val="baseline"/>
        <w:rPr>
          <w:rFonts w:eastAsia="Times New Roman" w:cs="Arial"/>
          <w:color w:val="auto"/>
          <w:sz w:val="32"/>
          <w:szCs w:val="32"/>
        </w:rPr>
      </w:pPr>
      <w:r w:rsidRPr="00913E3A">
        <w:rPr>
          <w:rFonts w:eastAsia="Times New Roman" w:cs="Arial"/>
          <w:color w:val="auto"/>
        </w:rPr>
        <w:t xml:space="preserve">This document has been drawn up by </w:t>
      </w:r>
      <w:r w:rsidR="00FD7C2B">
        <w:rPr>
          <w:rFonts w:eastAsia="Times New Roman" w:cs="Arial"/>
          <w:color w:val="auto"/>
        </w:rPr>
        <w:t>the Education Improvement – Equality and Diversity</w:t>
      </w:r>
      <w:r w:rsidRPr="00913E3A">
        <w:rPr>
          <w:rFonts w:eastAsia="Times New Roman" w:cs="Arial"/>
          <w:color w:val="auto"/>
        </w:rPr>
        <w:t>. We welcome feedback about the document.  Please send any comments</w:t>
      </w:r>
      <w:r w:rsidR="00FD7C2B">
        <w:rPr>
          <w:rFonts w:eastAsia="Times New Roman" w:cs="Arial"/>
          <w:color w:val="auto"/>
        </w:rPr>
        <w:t xml:space="preserve"> to</w:t>
      </w:r>
      <w:r w:rsidRPr="00913E3A">
        <w:rPr>
          <w:rFonts w:eastAsia="Times New Roman" w:cs="Arial"/>
          <w:color w:val="auto"/>
        </w:rPr>
        <w:t xml:space="preserve"> </w:t>
      </w:r>
      <w:hyperlink r:id="rId10" w:history="1">
        <w:r w:rsidR="00FD7C2B" w:rsidRPr="0097244B">
          <w:rPr>
            <w:rStyle w:val="Hyperlink"/>
            <w:rFonts w:eastAsia="Times New Roman"/>
          </w:rPr>
          <w:t>equalityandivdersity@lancashire.gov.uk</w:t>
        </w:r>
      </w:hyperlink>
      <w:r w:rsidR="00FD7C2B">
        <w:rPr>
          <w:rFonts w:eastAsia="Times New Roman" w:cs="Arial"/>
          <w:color w:val="auto"/>
        </w:rPr>
        <w:t xml:space="preserve"> </w:t>
      </w:r>
      <w:r w:rsidRPr="00913E3A">
        <w:rPr>
          <w:rFonts w:eastAsia="Times New Roman" w:cs="Arial"/>
          <w:color w:val="auto"/>
        </w:rPr>
        <w:t xml:space="preserve">Our team can offer training and advice on equality issues in schools.  For more </w:t>
      </w:r>
      <w:proofErr w:type="gramStart"/>
      <w:r w:rsidRPr="00913E3A">
        <w:rPr>
          <w:rFonts w:eastAsia="Times New Roman" w:cs="Arial"/>
          <w:color w:val="auto"/>
        </w:rPr>
        <w:t>information</w:t>
      </w:r>
      <w:proofErr w:type="gramEnd"/>
      <w:r w:rsidRPr="00913E3A">
        <w:rPr>
          <w:rFonts w:eastAsia="Times New Roman" w:cs="Arial"/>
          <w:color w:val="auto"/>
        </w:rPr>
        <w:t xml:space="preserve"> please contact </w:t>
      </w:r>
      <w:hyperlink r:id="rId11" w:history="1">
        <w:r w:rsidR="00FD7C2B" w:rsidRPr="0097244B">
          <w:rPr>
            <w:rStyle w:val="Hyperlink"/>
            <w:rFonts w:eastAsia="Times New Roman"/>
          </w:rPr>
          <w:t>equalityandivdersity@lancashire.gov.uk</w:t>
        </w:r>
      </w:hyperlink>
    </w:p>
    <w:p w14:paraId="34B3CD17" w14:textId="77777777" w:rsidR="00913E3A" w:rsidRPr="00913E3A" w:rsidRDefault="00913E3A" w:rsidP="00913E3A">
      <w:pPr>
        <w:autoSpaceDE/>
        <w:autoSpaceDN/>
        <w:adjustRightInd/>
        <w:spacing w:after="200" w:line="276" w:lineRule="auto"/>
        <w:jc w:val="left"/>
        <w:rPr>
          <w:rFonts w:eastAsia="Times New Roman" w:cs="Arial"/>
          <w:b/>
          <w:color w:val="0000FF"/>
          <w:u w:val="single"/>
          <w:lang w:eastAsia="en-GB"/>
        </w:rPr>
      </w:pPr>
    </w:p>
    <w:p w14:paraId="70CFBE26" w14:textId="77777777" w:rsidR="00913E3A" w:rsidRPr="00913E3A" w:rsidRDefault="00913E3A" w:rsidP="00913E3A">
      <w:pPr>
        <w:keepNext/>
        <w:keepLines/>
        <w:widowControl w:val="0"/>
        <w:shd w:val="clear" w:color="auto" w:fill="7030A0"/>
        <w:overflowPunct w:val="0"/>
        <w:spacing w:before="480" w:after="0"/>
        <w:jc w:val="center"/>
        <w:textAlignment w:val="baseline"/>
        <w:outlineLvl w:val="0"/>
        <w:rPr>
          <w:rFonts w:eastAsia="Times New Roman" w:cs="Arial"/>
          <w:b/>
          <w:bCs/>
          <w:color w:val="FFFFFF"/>
          <w:sz w:val="28"/>
          <w:szCs w:val="28"/>
        </w:rPr>
      </w:pPr>
      <w:bookmarkStart w:id="1" w:name="_Section_A:_Introduction"/>
      <w:bookmarkStart w:id="2" w:name="_Toc345695380"/>
      <w:bookmarkEnd w:id="1"/>
      <w:r w:rsidRPr="00913E3A">
        <w:rPr>
          <w:rFonts w:eastAsia="Times New Roman" w:cs="Arial"/>
          <w:b/>
          <w:bCs/>
          <w:color w:val="FFFFFF"/>
          <w:sz w:val="28"/>
          <w:szCs w:val="28"/>
        </w:rPr>
        <w:t>Section A: Introduction to equality law</w:t>
      </w:r>
      <w:bookmarkEnd w:id="2"/>
    </w:p>
    <w:p w14:paraId="6CBEACFD" w14:textId="77777777" w:rsidR="00913E3A" w:rsidRPr="00913E3A" w:rsidRDefault="00913E3A" w:rsidP="00913E3A">
      <w:pPr>
        <w:shd w:val="clear" w:color="auto" w:fill="FFFFFF"/>
        <w:autoSpaceDE/>
        <w:autoSpaceDN/>
        <w:adjustRightInd/>
        <w:spacing w:before="100" w:beforeAutospacing="1" w:after="225"/>
        <w:ind w:right="-46"/>
        <w:jc w:val="left"/>
        <w:rPr>
          <w:rFonts w:eastAsia="Times New Roman" w:cs="Arial"/>
          <w:lang w:eastAsia="en-GB"/>
        </w:rPr>
      </w:pPr>
      <w:r w:rsidRPr="00913E3A">
        <w:rPr>
          <w:rFonts w:eastAsia="Times New Roman" w:cs="Arial"/>
          <w:lang w:eastAsia="en-GB"/>
        </w:rPr>
        <w:t xml:space="preserve">The legal framework which underpins equality in the UK has been developed in stages over the last 100 years and by the end of the last century there were laws in place to prevent race discrimination, sex discrimination and disability discrimination.    In 2000 the Race Relations (Amendment) Act introduced for the first time a ‘positive duty’ which required public sector organisations, including schools, to develop policies and identify actions to improve their practice in relation to race equality.  It was no longer enough to simply avoid discrimination; schools were now required to show how they are taking action to improve equality. This ‘positive duty’ was subsequently extended to other equality strands.  In recent legislation it has become known as the </w:t>
      </w:r>
      <w:r w:rsidRPr="00913E3A">
        <w:rPr>
          <w:rFonts w:eastAsia="Times New Roman" w:cs="Arial"/>
          <w:b/>
          <w:i/>
          <w:lang w:eastAsia="en-GB"/>
        </w:rPr>
        <w:t xml:space="preserve">Public Sector Equality Duty </w:t>
      </w:r>
      <w:r w:rsidRPr="00913E3A">
        <w:rPr>
          <w:rFonts w:eastAsia="Times New Roman" w:cs="Arial"/>
          <w:lang w:eastAsia="en-GB"/>
        </w:rPr>
        <w:t>(sometimes abbreviated to PSED).</w:t>
      </w:r>
    </w:p>
    <w:p w14:paraId="69FF6968" w14:textId="77777777" w:rsidR="00913E3A" w:rsidRPr="00913E3A" w:rsidRDefault="00913E3A" w:rsidP="00913E3A">
      <w:pPr>
        <w:shd w:val="clear" w:color="auto" w:fill="FFFFFF"/>
        <w:autoSpaceDE/>
        <w:autoSpaceDN/>
        <w:adjustRightInd/>
        <w:spacing w:before="100" w:beforeAutospacing="1" w:after="225"/>
        <w:ind w:right="-46"/>
        <w:jc w:val="left"/>
        <w:rPr>
          <w:rFonts w:eastAsia="Times New Roman" w:cs="Arial"/>
          <w:lang w:eastAsia="en-GB"/>
        </w:rPr>
      </w:pPr>
      <w:r w:rsidRPr="00913E3A">
        <w:rPr>
          <w:rFonts w:eastAsia="Times New Roman" w:cs="Arial"/>
          <w:lang w:eastAsia="en-GB"/>
        </w:rPr>
        <w:t>The Equality Act 2010 brought together and replaced all the previous equality legislation (</w:t>
      </w:r>
      <w:proofErr w:type="gramStart"/>
      <w:r w:rsidRPr="00913E3A">
        <w:rPr>
          <w:rFonts w:eastAsia="Times New Roman" w:cs="Arial"/>
          <w:lang w:eastAsia="en-GB"/>
        </w:rPr>
        <w:t>e.g.</w:t>
      </w:r>
      <w:proofErr w:type="gramEnd"/>
      <w:r w:rsidRPr="00913E3A">
        <w:rPr>
          <w:rFonts w:eastAsia="Times New Roman" w:cs="Arial"/>
          <w:lang w:eastAsia="en-GB"/>
        </w:rPr>
        <w:t xml:space="preserve"> Race Relations Act, Sex Discrimination Act and Disability Discrimination Act).  Some anomalies and inconsistencies between the different strands of legislation were removed and some areas were clarified. The requirement to publish an Equality Policy was replaced with the requirement to publish equality information and objectives. As previously, schools cannot unlawfully discriminate against pupils because of their sex, race, disability, religion or belief and sexual orientation. Protection was also extended to pupils who are pregnant or undergoing gender reassignment. </w:t>
      </w:r>
    </w:p>
    <w:p w14:paraId="067BB298" w14:textId="77777777" w:rsidR="00913E3A" w:rsidRPr="00913E3A" w:rsidRDefault="00913E3A" w:rsidP="00913E3A">
      <w:pPr>
        <w:shd w:val="clear" w:color="auto" w:fill="FFFFFF"/>
        <w:autoSpaceDE/>
        <w:autoSpaceDN/>
        <w:adjustRightInd/>
        <w:spacing w:before="100" w:beforeAutospacing="1" w:after="225"/>
        <w:ind w:right="-46"/>
        <w:jc w:val="left"/>
        <w:rPr>
          <w:rFonts w:eastAsia="Times New Roman" w:cs="Times New Roman"/>
          <w:color w:val="auto"/>
          <w:szCs w:val="20"/>
        </w:rPr>
      </w:pPr>
      <w:r w:rsidRPr="00913E3A">
        <w:rPr>
          <w:rFonts w:eastAsia="Times New Roman" w:cs="Arial"/>
          <w:lang w:eastAsia="en-GB"/>
        </w:rPr>
        <w:t>The Department for Education has put out comprehensive</w:t>
      </w:r>
      <w:r w:rsidR="00A33B0D">
        <w:rPr>
          <w:rFonts w:eastAsia="Times New Roman" w:cs="Arial"/>
          <w:lang w:eastAsia="en-GB"/>
        </w:rPr>
        <w:t xml:space="preserve"> guidance for schools on the</w:t>
      </w:r>
      <w:r w:rsidRPr="00913E3A">
        <w:rPr>
          <w:rFonts w:eastAsia="Times New Roman" w:cs="Arial"/>
          <w:lang w:eastAsia="en-GB"/>
        </w:rPr>
        <w:t xml:space="preserve"> equality law.  This spells out clearly what is and what is not lawful under the Act.  It can be downloaded from:</w:t>
      </w:r>
      <w:r w:rsidRPr="00913E3A">
        <w:rPr>
          <w:rFonts w:eastAsia="Times New Roman" w:cs="Times New Roman"/>
          <w:color w:val="auto"/>
          <w:szCs w:val="20"/>
        </w:rPr>
        <w:t xml:space="preserve"> </w:t>
      </w:r>
      <w:hyperlink r:id="rId12" w:history="1">
        <w:r w:rsidRPr="00913E3A">
          <w:rPr>
            <w:rFonts w:eastAsia="Times New Roman" w:cs="Times New Roman"/>
            <w:color w:val="0000FF"/>
            <w:szCs w:val="20"/>
            <w:u w:val="single"/>
          </w:rPr>
          <w:t>https://www.gov.uk/government/publications/equality-act-2010-advice-for-schools</w:t>
        </w:r>
      </w:hyperlink>
    </w:p>
    <w:p w14:paraId="527F35B4" w14:textId="77777777" w:rsidR="00913E3A" w:rsidRPr="00913E3A" w:rsidRDefault="00913E3A" w:rsidP="00913E3A">
      <w:pPr>
        <w:shd w:val="clear" w:color="auto" w:fill="FFFFFF"/>
        <w:autoSpaceDE/>
        <w:autoSpaceDN/>
        <w:adjustRightInd/>
        <w:spacing w:before="100" w:beforeAutospacing="1" w:after="225"/>
        <w:ind w:right="-46"/>
        <w:jc w:val="left"/>
        <w:rPr>
          <w:rFonts w:eastAsia="Times New Roman" w:cs="Arial"/>
          <w:lang w:eastAsia="en-GB"/>
        </w:rPr>
      </w:pPr>
      <w:r w:rsidRPr="00913E3A">
        <w:rPr>
          <w:rFonts w:eastAsia="Times New Roman" w:cs="Arial"/>
          <w:lang w:eastAsia="en-GB"/>
        </w:rPr>
        <w:t xml:space="preserve">The Equality and Human Rights Commission (EHRC) has produced a series of helpful guides for schools: </w:t>
      </w:r>
    </w:p>
    <w:p w14:paraId="753C14FA" w14:textId="77777777" w:rsidR="00913E3A" w:rsidRPr="00913E3A" w:rsidRDefault="00913E3A" w:rsidP="00682847">
      <w:pPr>
        <w:widowControl w:val="0"/>
        <w:numPr>
          <w:ilvl w:val="0"/>
          <w:numId w:val="8"/>
        </w:numPr>
        <w:shd w:val="clear" w:color="auto" w:fill="FFFFFF"/>
        <w:overflowPunct w:val="0"/>
        <w:autoSpaceDE/>
        <w:autoSpaceDN/>
        <w:adjustRightInd/>
        <w:spacing w:before="100" w:beforeAutospacing="1" w:after="225"/>
        <w:ind w:right="-46"/>
        <w:contextualSpacing/>
        <w:jc w:val="left"/>
        <w:textAlignment w:val="baseline"/>
        <w:rPr>
          <w:rFonts w:eastAsia="Times New Roman" w:cs="Arial"/>
          <w:lang w:eastAsia="en-GB"/>
        </w:rPr>
      </w:pPr>
      <w:r w:rsidRPr="00913E3A">
        <w:rPr>
          <w:rFonts w:eastAsia="Times New Roman" w:cs="Arial"/>
          <w:b/>
          <w:i/>
          <w:lang w:eastAsia="en-GB"/>
        </w:rPr>
        <w:t xml:space="preserve"> ‘Technical Guidance for Schools in England’ </w:t>
      </w:r>
      <w:r w:rsidRPr="00913E3A">
        <w:rPr>
          <w:rFonts w:eastAsia="Times New Roman" w:cs="Arial"/>
          <w:lang w:eastAsia="en-GB"/>
        </w:rPr>
        <w:t>gives detailed information that sets out clearly what schools may and may not do under the act. Download from here:</w:t>
      </w:r>
      <w:r w:rsidRPr="00913E3A">
        <w:rPr>
          <w:rFonts w:eastAsia="Times New Roman" w:cs="Arial"/>
          <w:lang w:eastAsia="en-GB"/>
        </w:rPr>
        <w:br/>
      </w:r>
      <w:hyperlink r:id="rId13" w:history="1">
        <w:r w:rsidRPr="00913E3A">
          <w:rPr>
            <w:rFonts w:eastAsia="Times New Roman" w:cs="Times New Roman"/>
            <w:color w:val="0000FF"/>
            <w:szCs w:val="20"/>
            <w:u w:val="single"/>
          </w:rPr>
          <w:t>https://www.equalityhumanrights.com/en/publication-download/technical-guidance-schools-england</w:t>
        </w:r>
      </w:hyperlink>
    </w:p>
    <w:p w14:paraId="1CFDABD1" w14:textId="77777777" w:rsidR="00913E3A" w:rsidRPr="00913E3A" w:rsidRDefault="00913E3A" w:rsidP="00913E3A">
      <w:pPr>
        <w:shd w:val="clear" w:color="auto" w:fill="FFFFFF"/>
        <w:autoSpaceDE/>
        <w:autoSpaceDN/>
        <w:adjustRightInd/>
        <w:spacing w:before="100" w:beforeAutospacing="1" w:after="225"/>
        <w:ind w:left="720" w:right="-46"/>
        <w:contextualSpacing/>
        <w:jc w:val="left"/>
        <w:rPr>
          <w:rFonts w:eastAsia="Times New Roman" w:cs="Arial"/>
          <w:lang w:eastAsia="en-GB"/>
        </w:rPr>
      </w:pPr>
    </w:p>
    <w:p w14:paraId="4AB5211B" w14:textId="77777777" w:rsidR="00913E3A" w:rsidRPr="00913E3A" w:rsidRDefault="00913E3A" w:rsidP="00682847">
      <w:pPr>
        <w:widowControl w:val="0"/>
        <w:numPr>
          <w:ilvl w:val="0"/>
          <w:numId w:val="8"/>
        </w:numPr>
        <w:shd w:val="clear" w:color="auto" w:fill="FFFFFF"/>
        <w:overflowPunct w:val="0"/>
        <w:autoSpaceDE/>
        <w:autoSpaceDN/>
        <w:adjustRightInd/>
        <w:spacing w:before="100" w:beforeAutospacing="1" w:after="225"/>
        <w:ind w:right="-46"/>
        <w:contextualSpacing/>
        <w:jc w:val="left"/>
        <w:textAlignment w:val="baseline"/>
        <w:rPr>
          <w:rFonts w:eastAsia="Times New Roman" w:cs="Arial"/>
          <w:lang w:eastAsia="en-GB"/>
        </w:rPr>
      </w:pPr>
      <w:r w:rsidRPr="00913E3A">
        <w:rPr>
          <w:rFonts w:eastAsia="Times New Roman" w:cs="Arial"/>
          <w:b/>
          <w:i/>
          <w:lang w:eastAsia="en-GB"/>
        </w:rPr>
        <w:t>'Public Sector Equality Duty Guidance for Schools in England'</w:t>
      </w:r>
      <w:r w:rsidRPr="00913E3A">
        <w:rPr>
          <w:rFonts w:eastAsia="Times New Roman" w:cs="Arial"/>
          <w:lang w:eastAsia="en-GB"/>
        </w:rPr>
        <w:t xml:space="preserve"> outlines the duties placed on schools and includes some very helpful examples of good practice and shows how addressing equality issues can </w:t>
      </w:r>
      <w:proofErr w:type="gramStart"/>
      <w:r w:rsidRPr="00913E3A">
        <w:rPr>
          <w:rFonts w:eastAsia="Times New Roman" w:cs="Arial"/>
          <w:lang w:eastAsia="en-GB"/>
        </w:rPr>
        <w:t>support  the</w:t>
      </w:r>
      <w:proofErr w:type="gramEnd"/>
      <w:r w:rsidRPr="00913E3A">
        <w:rPr>
          <w:rFonts w:eastAsia="Times New Roman" w:cs="Arial"/>
          <w:lang w:eastAsia="en-GB"/>
        </w:rPr>
        <w:t xml:space="preserve"> general work of schools.  This can be downloaded from:</w:t>
      </w:r>
      <w:r w:rsidRPr="00913E3A">
        <w:rPr>
          <w:rFonts w:eastAsia="Times New Roman" w:cs="Times New Roman"/>
          <w:color w:val="auto"/>
          <w:szCs w:val="20"/>
        </w:rPr>
        <w:t xml:space="preserve"> </w:t>
      </w:r>
      <w:hyperlink r:id="rId14" w:history="1">
        <w:r w:rsidRPr="00913E3A">
          <w:rPr>
            <w:rFonts w:eastAsia="Times New Roman" w:cs="Times New Roman"/>
            <w:color w:val="0000FF"/>
            <w:szCs w:val="20"/>
            <w:u w:val="single"/>
          </w:rPr>
          <w:t>https://www.equalityhumanrights.com/en/publication-download/public-sector-equality-duty-guidance-schools-england</w:t>
        </w:r>
      </w:hyperlink>
    </w:p>
    <w:p w14:paraId="21C3DAC8" w14:textId="77777777" w:rsidR="00913E3A" w:rsidRPr="00913E3A" w:rsidRDefault="00913E3A" w:rsidP="00913E3A">
      <w:pPr>
        <w:widowControl w:val="0"/>
        <w:overflowPunct w:val="0"/>
        <w:spacing w:after="0"/>
        <w:ind w:left="720"/>
        <w:contextualSpacing/>
        <w:jc w:val="left"/>
        <w:textAlignment w:val="baseline"/>
        <w:rPr>
          <w:rFonts w:eastAsia="Times New Roman" w:cs="Arial"/>
          <w:lang w:eastAsia="en-GB"/>
        </w:rPr>
      </w:pPr>
    </w:p>
    <w:p w14:paraId="71ACF98E" w14:textId="77777777" w:rsidR="00913E3A" w:rsidRPr="00913E3A" w:rsidRDefault="00913E3A" w:rsidP="00682847">
      <w:pPr>
        <w:widowControl w:val="0"/>
        <w:numPr>
          <w:ilvl w:val="0"/>
          <w:numId w:val="8"/>
        </w:numPr>
        <w:shd w:val="clear" w:color="auto" w:fill="FFFFFF"/>
        <w:overflowPunct w:val="0"/>
        <w:autoSpaceDE/>
        <w:autoSpaceDN/>
        <w:adjustRightInd/>
        <w:spacing w:before="100" w:beforeAutospacing="1" w:after="225"/>
        <w:ind w:right="-46"/>
        <w:contextualSpacing/>
        <w:jc w:val="left"/>
        <w:textAlignment w:val="baseline"/>
        <w:rPr>
          <w:rFonts w:eastAsia="Times New Roman" w:cs="Arial"/>
          <w:lang w:eastAsia="en-GB"/>
        </w:rPr>
      </w:pPr>
      <w:r w:rsidRPr="00913E3A">
        <w:rPr>
          <w:rFonts w:eastAsia="Times New Roman" w:cs="Arial"/>
          <w:lang w:eastAsia="en-GB"/>
        </w:rPr>
        <w:t xml:space="preserve">The EHRC website also contains other helpful information about a whole range of equality issues. </w:t>
      </w:r>
      <w:hyperlink r:id="rId15" w:history="1">
        <w:r w:rsidRPr="00913E3A">
          <w:rPr>
            <w:rFonts w:eastAsia="Times New Roman" w:cs="Arial"/>
            <w:color w:val="0000FF"/>
            <w:u w:val="single"/>
            <w:lang w:eastAsia="en-GB"/>
          </w:rPr>
          <w:t>http://www.equalityhumanrights.com</w:t>
        </w:r>
      </w:hyperlink>
    </w:p>
    <w:p w14:paraId="13EEA0B1"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4497738D" w14:textId="77777777" w:rsidR="00913E3A" w:rsidRPr="00913E3A" w:rsidRDefault="00913E3A" w:rsidP="00913E3A">
      <w:pPr>
        <w:autoSpaceDE/>
        <w:autoSpaceDN/>
        <w:adjustRightInd/>
        <w:spacing w:after="200" w:line="276" w:lineRule="auto"/>
        <w:jc w:val="left"/>
        <w:rPr>
          <w:rFonts w:eastAsia="Times New Roman" w:cs="Arial"/>
          <w:b/>
          <w:bCs/>
          <w:color w:val="FFFFFF"/>
          <w:sz w:val="28"/>
          <w:szCs w:val="28"/>
        </w:rPr>
      </w:pPr>
    </w:p>
    <w:p w14:paraId="0138CC7B" w14:textId="77777777" w:rsidR="00913E3A" w:rsidRPr="00913E3A" w:rsidRDefault="00913E3A" w:rsidP="00913E3A">
      <w:pPr>
        <w:keepNext/>
        <w:keepLines/>
        <w:widowControl w:val="0"/>
        <w:shd w:val="clear" w:color="auto" w:fill="7030A0"/>
        <w:overflowPunct w:val="0"/>
        <w:spacing w:before="480" w:after="0"/>
        <w:ind w:left="1701" w:hanging="1701"/>
        <w:jc w:val="left"/>
        <w:textAlignment w:val="baseline"/>
        <w:outlineLvl w:val="0"/>
        <w:rPr>
          <w:rFonts w:eastAsia="Times New Roman" w:cs="Arial"/>
          <w:b/>
          <w:bCs/>
          <w:color w:val="FFFFFF"/>
          <w:sz w:val="28"/>
          <w:szCs w:val="28"/>
        </w:rPr>
      </w:pPr>
      <w:bookmarkStart w:id="3" w:name="_Section_B:_The"/>
      <w:bookmarkStart w:id="4" w:name="_Toc345695381"/>
      <w:bookmarkEnd w:id="3"/>
      <w:r w:rsidRPr="00913E3A">
        <w:rPr>
          <w:rFonts w:eastAsia="Times New Roman" w:cs="Arial"/>
          <w:b/>
          <w:bCs/>
          <w:color w:val="FFFFFF"/>
          <w:sz w:val="28"/>
          <w:szCs w:val="28"/>
        </w:rPr>
        <w:t>Section B: The Public Sector Equality Duty –what this means for schools</w:t>
      </w:r>
      <w:bookmarkEnd w:id="4"/>
    </w:p>
    <w:p w14:paraId="7B093F81"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2CD63A3E"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The Equality Act (2010) introduced the Public Sector Equality Duty (PSED) which imposes certain duties on public sector organisations (including schools).   This Section outlines the details of these requirements.  It explains what you are required to do to comply with the law and gives suggestions on how to meet these requirements in a way which will support the work of the school rather than making extra work.</w:t>
      </w:r>
    </w:p>
    <w:p w14:paraId="31851DA3"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5ACECA2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The Public Sector Equality Duty (PSED) comprises a </w:t>
      </w:r>
      <w:r w:rsidRPr="00913E3A">
        <w:rPr>
          <w:rFonts w:eastAsia="Times New Roman" w:cs="Arial"/>
          <w:b/>
          <w:color w:val="auto"/>
        </w:rPr>
        <w:t>general duty</w:t>
      </w:r>
      <w:r w:rsidRPr="00913E3A">
        <w:rPr>
          <w:rFonts w:eastAsia="Times New Roman" w:cs="Arial"/>
          <w:color w:val="auto"/>
        </w:rPr>
        <w:t xml:space="preserve"> and </w:t>
      </w:r>
      <w:r w:rsidRPr="00913E3A">
        <w:rPr>
          <w:rFonts w:eastAsia="Times New Roman" w:cs="Arial"/>
          <w:b/>
          <w:color w:val="auto"/>
        </w:rPr>
        <w:t>specific duties</w:t>
      </w:r>
      <w:r w:rsidRPr="00913E3A">
        <w:rPr>
          <w:rFonts w:eastAsia="Times New Roman" w:cs="Arial"/>
          <w:color w:val="auto"/>
        </w:rPr>
        <w:t>. These are outlined below.</w:t>
      </w:r>
    </w:p>
    <w:p w14:paraId="4A2D64F9"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4A879081"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 xml:space="preserve">General Duty </w:t>
      </w:r>
    </w:p>
    <w:p w14:paraId="4DBF7BDB"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color w:val="auto"/>
        </w:rPr>
        <w:t>The PSED General duty has three main elements (sometimes called the three ‘arms’). In carrying out their functions, public bodies (including schools) are required to have 'due regard' to the need to</w:t>
      </w:r>
      <w:r w:rsidRPr="00913E3A">
        <w:rPr>
          <w:rFonts w:eastAsia="Times New Roman" w:cs="Arial"/>
          <w:b/>
          <w:color w:val="auto"/>
        </w:rPr>
        <w:t>:</w:t>
      </w:r>
    </w:p>
    <w:p w14:paraId="45FF55F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6F92345B" w14:textId="77777777" w:rsidR="00913E3A" w:rsidRPr="00913E3A" w:rsidRDefault="00913E3A" w:rsidP="00682847">
      <w:pPr>
        <w:widowControl w:val="0"/>
        <w:numPr>
          <w:ilvl w:val="0"/>
          <w:numId w:val="9"/>
        </w:numPr>
        <w:overflowPunct w:val="0"/>
        <w:spacing w:after="0"/>
        <w:ind w:right="-46"/>
        <w:jc w:val="left"/>
        <w:textAlignment w:val="baseline"/>
        <w:rPr>
          <w:rFonts w:eastAsia="Times New Roman" w:cs="Arial"/>
          <w:color w:val="auto"/>
        </w:rPr>
      </w:pPr>
      <w:r w:rsidRPr="00913E3A">
        <w:rPr>
          <w:rFonts w:eastAsia="Times New Roman" w:cs="Arial"/>
          <w:color w:val="auto"/>
        </w:rPr>
        <w:t xml:space="preserve">Eliminate discrimination, harassment and other conduct that is prohibited by the Act, </w:t>
      </w:r>
    </w:p>
    <w:p w14:paraId="56EF6D69"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A4533C8" w14:textId="77777777" w:rsidR="00913E3A" w:rsidRPr="00913E3A" w:rsidRDefault="00913E3A" w:rsidP="00682847">
      <w:pPr>
        <w:widowControl w:val="0"/>
        <w:numPr>
          <w:ilvl w:val="0"/>
          <w:numId w:val="9"/>
        </w:numPr>
        <w:overflowPunct w:val="0"/>
        <w:spacing w:after="0"/>
        <w:ind w:right="-46"/>
        <w:jc w:val="left"/>
        <w:textAlignment w:val="baseline"/>
        <w:rPr>
          <w:rFonts w:eastAsia="Times New Roman" w:cs="Arial"/>
          <w:color w:val="auto"/>
        </w:rPr>
      </w:pPr>
      <w:r w:rsidRPr="00913E3A">
        <w:rPr>
          <w:rFonts w:eastAsia="Times New Roman" w:cs="Arial"/>
          <w:color w:val="auto"/>
        </w:rPr>
        <w:t>Advance equality of opportunity between people who share a protected characteristic and people who do not share it,</w:t>
      </w:r>
    </w:p>
    <w:p w14:paraId="0BE042F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574F5BD" w14:textId="77777777" w:rsidR="00913E3A" w:rsidRPr="00913E3A" w:rsidRDefault="00913E3A" w:rsidP="00682847">
      <w:pPr>
        <w:widowControl w:val="0"/>
        <w:numPr>
          <w:ilvl w:val="0"/>
          <w:numId w:val="9"/>
        </w:numPr>
        <w:overflowPunct w:val="0"/>
        <w:spacing w:after="0"/>
        <w:ind w:right="-46"/>
        <w:jc w:val="left"/>
        <w:textAlignment w:val="baseline"/>
        <w:rPr>
          <w:rFonts w:eastAsia="Times New Roman" w:cs="Arial"/>
          <w:color w:val="auto"/>
        </w:rPr>
      </w:pPr>
      <w:r w:rsidRPr="00913E3A">
        <w:rPr>
          <w:rFonts w:eastAsia="Times New Roman" w:cs="Arial"/>
          <w:color w:val="auto"/>
        </w:rPr>
        <w:t xml:space="preserve">Foster good relations across all characteristics - between people who share a protected characteristic and people who do not share it. </w:t>
      </w:r>
    </w:p>
    <w:p w14:paraId="6304137F"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2E6CE60D"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'Due regard' has been defined in case law and means that consideration of these three elements must be embedded in the work of the school and whenever a major decision is </w:t>
      </w:r>
      <w:proofErr w:type="gramStart"/>
      <w:r w:rsidRPr="00913E3A">
        <w:rPr>
          <w:rFonts w:eastAsia="Times New Roman" w:cs="Arial"/>
          <w:color w:val="auto"/>
        </w:rPr>
        <w:t>taken</w:t>
      </w:r>
      <w:proofErr w:type="gramEnd"/>
      <w:r w:rsidRPr="00913E3A">
        <w:rPr>
          <w:rFonts w:eastAsia="Times New Roman" w:cs="Arial"/>
          <w:color w:val="auto"/>
        </w:rPr>
        <w:t xml:space="preserve"> or a new policy is developed schools need to consider the implications for equality.   These considerations must be based on a serious analysis of equality factors and should not be a tick box exercise. They need to be considered at the time and not as an afterthought. </w:t>
      </w:r>
    </w:p>
    <w:p w14:paraId="22C23E51"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10DD68BE"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 xml:space="preserve">Specific duties </w:t>
      </w:r>
    </w:p>
    <w:p w14:paraId="19080729"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There are two specific duties that schools must comply with</w:t>
      </w:r>
    </w:p>
    <w:p w14:paraId="640763F8" w14:textId="77777777" w:rsidR="00913E3A" w:rsidRPr="00913E3A" w:rsidRDefault="00913E3A" w:rsidP="00913E3A">
      <w:pPr>
        <w:widowControl w:val="0"/>
        <w:overflowPunct w:val="0"/>
        <w:spacing w:after="0"/>
        <w:ind w:right="-46"/>
        <w:jc w:val="left"/>
        <w:textAlignment w:val="baseline"/>
        <w:rPr>
          <w:rFonts w:eastAsia="Times New Roman" w:cs="Arial"/>
          <w:color w:val="auto"/>
          <w:lang w:eastAsia="en-GB"/>
        </w:rPr>
      </w:pPr>
    </w:p>
    <w:p w14:paraId="0A930427" w14:textId="77777777" w:rsidR="00913E3A" w:rsidRPr="00913E3A" w:rsidRDefault="00913E3A" w:rsidP="00682847">
      <w:pPr>
        <w:widowControl w:val="0"/>
        <w:numPr>
          <w:ilvl w:val="0"/>
          <w:numId w:val="6"/>
        </w:numPr>
        <w:overflowPunct w:val="0"/>
        <w:autoSpaceDE/>
        <w:autoSpaceDN/>
        <w:adjustRightInd/>
        <w:spacing w:after="0"/>
        <w:ind w:right="-46"/>
        <w:jc w:val="left"/>
        <w:textAlignment w:val="baseline"/>
        <w:rPr>
          <w:rFonts w:eastAsia="Times New Roman" w:cs="Arial"/>
          <w:color w:val="auto"/>
          <w:lang w:eastAsia="en-GB"/>
        </w:rPr>
      </w:pPr>
      <w:r w:rsidRPr="00913E3A">
        <w:rPr>
          <w:rFonts w:eastAsia="Times New Roman" w:cs="Arial"/>
          <w:color w:val="auto"/>
          <w:lang w:eastAsia="en-GB"/>
        </w:rPr>
        <w:t>to publish information to demonstrate how they are complying with the Public Sector Equality Duty, and</w:t>
      </w:r>
    </w:p>
    <w:p w14:paraId="45130497" w14:textId="77777777" w:rsidR="00913E3A" w:rsidRPr="00913E3A" w:rsidRDefault="00913E3A" w:rsidP="00913E3A">
      <w:pPr>
        <w:widowControl w:val="0"/>
        <w:overflowPunct w:val="0"/>
        <w:spacing w:after="0"/>
        <w:ind w:left="360" w:right="-46"/>
        <w:jc w:val="left"/>
        <w:textAlignment w:val="baseline"/>
        <w:rPr>
          <w:rFonts w:eastAsia="Times New Roman" w:cs="Arial"/>
          <w:color w:val="auto"/>
          <w:lang w:eastAsia="en-GB"/>
        </w:rPr>
      </w:pPr>
    </w:p>
    <w:p w14:paraId="05A3E615" w14:textId="77777777" w:rsidR="00913E3A" w:rsidRPr="00913E3A" w:rsidRDefault="00913E3A" w:rsidP="00682847">
      <w:pPr>
        <w:widowControl w:val="0"/>
        <w:numPr>
          <w:ilvl w:val="0"/>
          <w:numId w:val="6"/>
        </w:numPr>
        <w:overflowPunct w:val="0"/>
        <w:autoSpaceDE/>
        <w:autoSpaceDN/>
        <w:adjustRightInd/>
        <w:spacing w:after="0"/>
        <w:ind w:right="-46"/>
        <w:jc w:val="left"/>
        <w:textAlignment w:val="baseline"/>
        <w:rPr>
          <w:rFonts w:eastAsia="Times New Roman" w:cs="Arial"/>
          <w:color w:val="auto"/>
        </w:rPr>
      </w:pPr>
      <w:r w:rsidRPr="00913E3A">
        <w:rPr>
          <w:rFonts w:eastAsia="Times New Roman" w:cs="Arial"/>
          <w:color w:val="auto"/>
          <w:lang w:eastAsia="en-GB"/>
        </w:rPr>
        <w:t xml:space="preserve"> to prepare and publish equality objectives. </w:t>
      </w:r>
    </w:p>
    <w:p w14:paraId="7BBE6334" w14:textId="77777777" w:rsidR="00913E3A" w:rsidRPr="00913E3A" w:rsidRDefault="00913E3A" w:rsidP="00913E3A">
      <w:pPr>
        <w:widowControl w:val="0"/>
        <w:overflowPunct w:val="0"/>
        <w:spacing w:after="0"/>
        <w:ind w:right="-46"/>
        <w:jc w:val="left"/>
        <w:textAlignment w:val="baseline"/>
        <w:rPr>
          <w:rFonts w:eastAsia="Times New Roman" w:cs="Arial"/>
          <w:color w:val="auto"/>
          <w:lang w:eastAsia="en-GB"/>
        </w:rPr>
      </w:pPr>
    </w:p>
    <w:p w14:paraId="51F0CF34"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lang w:eastAsia="en-GB"/>
        </w:rPr>
        <w:t>Schools need to update the published information at least annually and to publish objectives at least once every four years.</w:t>
      </w:r>
    </w:p>
    <w:p w14:paraId="1E49EDE9" w14:textId="77777777" w:rsidR="00913E3A" w:rsidRPr="00913E3A" w:rsidRDefault="00913E3A" w:rsidP="00913E3A">
      <w:pPr>
        <w:autoSpaceDE/>
        <w:autoSpaceDN/>
        <w:adjustRightInd/>
        <w:spacing w:after="200" w:line="276" w:lineRule="auto"/>
        <w:jc w:val="left"/>
        <w:rPr>
          <w:rFonts w:eastAsia="Times New Roman" w:cs="Arial"/>
          <w:color w:val="auto"/>
        </w:rPr>
      </w:pPr>
      <w:r w:rsidRPr="00913E3A">
        <w:rPr>
          <w:rFonts w:eastAsia="Times New Roman" w:cs="Arial"/>
          <w:color w:val="auto"/>
        </w:rPr>
        <w:br w:type="page"/>
      </w:r>
    </w:p>
    <w:p w14:paraId="1538CC54"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F036D56" w14:textId="77777777" w:rsidR="00913E3A" w:rsidRPr="00913E3A" w:rsidRDefault="00913E3A" w:rsidP="00913E3A">
      <w:pPr>
        <w:keepNext/>
        <w:autoSpaceDE/>
        <w:autoSpaceDN/>
        <w:adjustRightInd/>
        <w:spacing w:after="200" w:line="276" w:lineRule="auto"/>
        <w:ind w:right="-45"/>
        <w:jc w:val="left"/>
        <w:rPr>
          <w:rFonts w:eastAsia="Times New Roman" w:cs="Arial"/>
          <w:b/>
          <w:color w:val="auto"/>
        </w:rPr>
      </w:pPr>
      <w:r w:rsidRPr="00913E3A">
        <w:rPr>
          <w:rFonts w:eastAsia="Times New Roman" w:cs="Arial"/>
          <w:b/>
          <w:color w:val="auto"/>
        </w:rPr>
        <w:t>What does this mean in practice?</w:t>
      </w:r>
    </w:p>
    <w:p w14:paraId="01864647"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In simple terms this means that, in everything they do, schools must:</w:t>
      </w:r>
    </w:p>
    <w:p w14:paraId="1742B097"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look for and stop any discrimination</w:t>
      </w:r>
    </w:p>
    <w:p w14:paraId="747D5D6E"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look for and stop any harassment or bullying</w:t>
      </w:r>
    </w:p>
    <w:p w14:paraId="087642BB"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look for and break down any barriers to participation</w:t>
      </w:r>
    </w:p>
    <w:p w14:paraId="3BEAC23F"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find ways to overcome disadvantage experienced by certain groups</w:t>
      </w:r>
    </w:p>
    <w:p w14:paraId="382ABB36"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look for and meet the specific needs of different groups</w:t>
      </w:r>
    </w:p>
    <w:p w14:paraId="5A5CD5AA" w14:textId="77777777" w:rsidR="00913E3A" w:rsidRPr="00913E3A" w:rsidRDefault="00913E3A" w:rsidP="00682847">
      <w:pPr>
        <w:widowControl w:val="0"/>
        <w:numPr>
          <w:ilvl w:val="0"/>
          <w:numId w:val="7"/>
        </w:numPr>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 xml:space="preserve">foster good relations between different groups </w:t>
      </w:r>
    </w:p>
    <w:p w14:paraId="367DCCCD"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p>
    <w:p w14:paraId="1326997C"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 xml:space="preserve">By law schools need to consider </w:t>
      </w:r>
      <w:proofErr w:type="gramStart"/>
      <w:r w:rsidRPr="00913E3A">
        <w:rPr>
          <w:rFonts w:eastAsia="Times New Roman" w:cs="Arial"/>
          <w:color w:val="auto"/>
          <w:lang w:eastAsia="en-GB"/>
        </w:rPr>
        <w:t>all of</w:t>
      </w:r>
      <w:proofErr w:type="gramEnd"/>
      <w:r w:rsidRPr="00913E3A">
        <w:rPr>
          <w:rFonts w:eastAsia="Times New Roman" w:cs="Arial"/>
          <w:color w:val="auto"/>
          <w:lang w:eastAsia="en-GB"/>
        </w:rPr>
        <w:t xml:space="preserve"> these points in relation to the characteristics protected by the Equality Act 2010 namely: </w:t>
      </w:r>
      <w:r w:rsidR="00BE6FCD">
        <w:rPr>
          <w:rFonts w:eastAsia="Times New Roman" w:cs="Arial"/>
          <w:color w:val="auto"/>
          <w:lang w:eastAsia="en-GB"/>
        </w:rPr>
        <w:t>sex</w:t>
      </w:r>
      <w:r w:rsidRPr="00913E3A">
        <w:rPr>
          <w:rFonts w:eastAsia="Times New Roman" w:cs="Arial"/>
          <w:color w:val="auto"/>
          <w:lang w:eastAsia="en-GB"/>
        </w:rPr>
        <w:t xml:space="preserve">, ethnicity (including nationality or national origins), disability, sexual orientation, religion or belief¸ gender reassignment, pregnancy or maternity. They also need to consider age and marital or civil partnership status but not in relation to pupils.  Many schools will want to ensure that they do this in relation to other priority groups and for all individuals in the school community.  </w:t>
      </w:r>
    </w:p>
    <w:p w14:paraId="4ADAE8B0"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p>
    <w:p w14:paraId="4B1D7C15"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r w:rsidRPr="00913E3A">
        <w:rPr>
          <w:rFonts w:eastAsia="Times New Roman" w:cs="Arial"/>
          <w:color w:val="auto"/>
          <w:lang w:eastAsia="en-GB"/>
        </w:rPr>
        <w:t>Schools need to publish information which shows how they are doing this in relation to the protected characteristics and publish specific objectives which they have set themselves to advance equality within their school.</w:t>
      </w:r>
    </w:p>
    <w:p w14:paraId="452E0ACB" w14:textId="77777777" w:rsidR="00913E3A" w:rsidRPr="00913E3A" w:rsidRDefault="00913E3A" w:rsidP="00913E3A">
      <w:pPr>
        <w:widowControl w:val="0"/>
        <w:overflowPunct w:val="0"/>
        <w:spacing w:after="0"/>
        <w:jc w:val="left"/>
        <w:textAlignment w:val="baseline"/>
        <w:rPr>
          <w:rFonts w:eastAsia="Times New Roman" w:cs="Arial"/>
          <w:color w:val="auto"/>
          <w:lang w:eastAsia="en-GB"/>
        </w:rPr>
      </w:pPr>
    </w:p>
    <w:p w14:paraId="1260ED6F" w14:textId="77777777" w:rsidR="00913E3A" w:rsidRPr="00913E3A" w:rsidRDefault="00913E3A" w:rsidP="00913E3A">
      <w:pPr>
        <w:autoSpaceDE/>
        <w:autoSpaceDN/>
        <w:adjustRightInd/>
        <w:spacing w:after="200" w:line="276" w:lineRule="auto"/>
        <w:jc w:val="left"/>
        <w:rPr>
          <w:rFonts w:eastAsia="Times New Roman" w:cs="Times New Roman"/>
          <w:b/>
          <w:color w:val="auto"/>
          <w:szCs w:val="20"/>
        </w:rPr>
      </w:pPr>
      <w:r w:rsidRPr="00913E3A">
        <w:rPr>
          <w:rFonts w:eastAsia="Times New Roman" w:cs="Times New Roman"/>
          <w:b/>
          <w:color w:val="auto"/>
          <w:szCs w:val="20"/>
        </w:rPr>
        <w:t>Publishing Information and Data Protection</w:t>
      </w:r>
    </w:p>
    <w:p w14:paraId="2B816D14" w14:textId="77777777" w:rsidR="00913E3A" w:rsidRPr="00913E3A" w:rsidRDefault="00913E3A" w:rsidP="00913E3A">
      <w:pPr>
        <w:autoSpaceDE/>
        <w:autoSpaceDN/>
        <w:adjustRightInd/>
        <w:spacing w:after="200" w:line="276" w:lineRule="auto"/>
        <w:jc w:val="left"/>
        <w:rPr>
          <w:rFonts w:eastAsia="Times New Roman" w:cs="Times New Roman"/>
          <w:color w:val="auto"/>
          <w:szCs w:val="20"/>
        </w:rPr>
      </w:pPr>
      <w:r w:rsidRPr="00913E3A">
        <w:rPr>
          <w:rFonts w:eastAsia="Times New Roman" w:cs="Times New Roman"/>
          <w:color w:val="auto"/>
          <w:szCs w:val="20"/>
        </w:rPr>
        <w:t>When publishing information about groups within school, schools need to consider whether this makes it possible to identify individuals.</w:t>
      </w:r>
    </w:p>
    <w:p w14:paraId="1F42631F" w14:textId="77777777" w:rsidR="00913E3A" w:rsidRPr="00913E3A" w:rsidRDefault="00913E3A" w:rsidP="00913E3A">
      <w:pPr>
        <w:autoSpaceDE/>
        <w:autoSpaceDN/>
        <w:adjustRightInd/>
        <w:spacing w:after="200" w:line="276" w:lineRule="auto"/>
        <w:jc w:val="left"/>
        <w:rPr>
          <w:rFonts w:eastAsia="Times New Roman" w:cs="Times New Roman"/>
          <w:color w:val="auto"/>
          <w:szCs w:val="20"/>
        </w:rPr>
      </w:pPr>
      <w:r w:rsidRPr="00913E3A">
        <w:rPr>
          <w:rFonts w:eastAsia="Times New Roman" w:cs="Times New Roman"/>
          <w:color w:val="auto"/>
          <w:szCs w:val="20"/>
        </w:rPr>
        <w:t>"The Department for Education does not generally publish information which relates to fewer than 3 people (school staff or pupils) but it will be for schools to determine whether the data they wish to publish will be suitable or not. The full rules to which DfE adheres on the publication of data can be viewed online at Gov.uk."</w:t>
      </w:r>
    </w:p>
    <w:p w14:paraId="50E16158" w14:textId="77777777" w:rsidR="00913E3A" w:rsidRPr="00913E3A" w:rsidRDefault="00913E3A" w:rsidP="0023553A">
      <w:pPr>
        <w:autoSpaceDE/>
        <w:autoSpaceDN/>
        <w:adjustRightInd/>
        <w:spacing w:after="0" w:line="276" w:lineRule="auto"/>
        <w:jc w:val="left"/>
        <w:rPr>
          <w:rFonts w:eastAsia="Times New Roman" w:cs="Arial"/>
          <w:b/>
          <w:bCs/>
          <w:color w:val="FFFFFF"/>
          <w:sz w:val="28"/>
          <w:szCs w:val="28"/>
        </w:rPr>
      </w:pPr>
      <w:hyperlink r:id="rId16" w:history="1">
        <w:r w:rsidRPr="00913E3A">
          <w:rPr>
            <w:rFonts w:eastAsia="Times New Roman" w:cs="Times New Roman"/>
            <w:color w:val="0000FF"/>
            <w:szCs w:val="20"/>
            <w:u w:val="single"/>
          </w:rPr>
          <w:t>https://assets.publishing.service.gov.uk/government/uploads/system/uploads/attachment_data/file/315587/Equality_Act_Advice_Final.pdf</w:t>
        </w:r>
      </w:hyperlink>
      <w:r w:rsidRPr="00913E3A">
        <w:rPr>
          <w:rFonts w:eastAsia="Times New Roman" w:cs="Times New Roman"/>
          <w:color w:val="auto"/>
          <w:szCs w:val="20"/>
        </w:rPr>
        <w:t xml:space="preserve"> </w:t>
      </w:r>
      <w:r w:rsidRPr="00913E3A">
        <w:rPr>
          <w:rFonts w:eastAsia="Times New Roman" w:cs="Times New Roman"/>
          <w:color w:val="auto"/>
          <w:szCs w:val="20"/>
        </w:rPr>
        <w:br w:type="page"/>
      </w:r>
    </w:p>
    <w:p w14:paraId="716058F0" w14:textId="77777777" w:rsidR="00913E3A" w:rsidRPr="00913E3A" w:rsidRDefault="00913E3A" w:rsidP="00913E3A">
      <w:pPr>
        <w:keepNext/>
        <w:keepLines/>
        <w:widowControl w:val="0"/>
        <w:shd w:val="clear" w:color="auto" w:fill="7030A0"/>
        <w:overflowPunct w:val="0"/>
        <w:spacing w:before="480" w:after="0"/>
        <w:jc w:val="center"/>
        <w:textAlignment w:val="baseline"/>
        <w:outlineLvl w:val="0"/>
        <w:rPr>
          <w:rFonts w:eastAsia="Times New Roman" w:cs="Arial"/>
          <w:b/>
          <w:bCs/>
          <w:color w:val="FFFFFF"/>
          <w:sz w:val="28"/>
          <w:szCs w:val="28"/>
        </w:rPr>
      </w:pPr>
      <w:bookmarkStart w:id="5" w:name="_Section_C:_Whole"/>
      <w:bookmarkStart w:id="6" w:name="_Toc345695382"/>
      <w:bookmarkEnd w:id="5"/>
      <w:r w:rsidRPr="00913E3A">
        <w:rPr>
          <w:rFonts w:eastAsia="Times New Roman" w:cs="Arial"/>
          <w:b/>
          <w:bCs/>
          <w:color w:val="FFFFFF"/>
          <w:sz w:val="28"/>
          <w:szCs w:val="28"/>
        </w:rPr>
        <w:t>Section C: Whole School Equality Analysis</w:t>
      </w:r>
      <w:bookmarkEnd w:id="6"/>
    </w:p>
    <w:p w14:paraId="1840E594"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0CB411F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To be undertaken annually</w:t>
      </w:r>
    </w:p>
    <w:p w14:paraId="732126B6"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59D6FDFD"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 xml:space="preserve">Step 1: Get a group together </w:t>
      </w:r>
    </w:p>
    <w:p w14:paraId="27DAC614"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Bring together a group of people to work through the equality analysis process.  Ideally the group should include a governor (governors have responsibility for ensuring that schools meet the PSED) and a range of members of the school community – </w:t>
      </w:r>
      <w:proofErr w:type="gramStart"/>
      <w:r w:rsidRPr="00913E3A">
        <w:rPr>
          <w:rFonts w:eastAsia="Times New Roman" w:cs="Arial"/>
          <w:color w:val="auto"/>
        </w:rPr>
        <w:t>e.g.</w:t>
      </w:r>
      <w:proofErr w:type="gramEnd"/>
      <w:r w:rsidRPr="00913E3A">
        <w:rPr>
          <w:rFonts w:eastAsia="Times New Roman" w:cs="Arial"/>
          <w:color w:val="auto"/>
        </w:rPr>
        <w:t xml:space="preserve"> teachers, welfare staff, admin staff, parents.  If your group does not include </w:t>
      </w:r>
      <w:proofErr w:type="gramStart"/>
      <w:r w:rsidRPr="00913E3A">
        <w:rPr>
          <w:rFonts w:eastAsia="Times New Roman" w:cs="Arial"/>
          <w:color w:val="auto"/>
        </w:rPr>
        <w:t>pupils</w:t>
      </w:r>
      <w:proofErr w:type="gramEnd"/>
      <w:r w:rsidRPr="00913E3A">
        <w:rPr>
          <w:rFonts w:eastAsia="Times New Roman" w:cs="Arial"/>
          <w:color w:val="auto"/>
        </w:rPr>
        <w:t xml:space="preserve"> you need to consider how you will involve pupils in the process.   Brief the group on the public sector equality duty and on the process that you will follow. </w:t>
      </w:r>
    </w:p>
    <w:p w14:paraId="0EEDA7B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4E47BEAB"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16A7FE3"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Step 2: Gather up your existing information</w:t>
      </w:r>
    </w:p>
    <w:p w14:paraId="5DB8F22B"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roofErr w:type="gramStart"/>
      <w:r w:rsidRPr="00913E3A">
        <w:rPr>
          <w:rFonts w:eastAsia="Times New Roman" w:cs="Arial"/>
          <w:color w:val="auto"/>
        </w:rPr>
        <w:t>Collect together</w:t>
      </w:r>
      <w:proofErr w:type="gramEnd"/>
      <w:r w:rsidRPr="00913E3A">
        <w:rPr>
          <w:rFonts w:eastAsia="Times New Roman" w:cs="Arial"/>
          <w:color w:val="auto"/>
        </w:rPr>
        <w:t xml:space="preserve"> the information you already hold that relates to equalities.  This can include:</w:t>
      </w:r>
    </w:p>
    <w:p w14:paraId="1B2F392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7DAF9B33"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Data from the Analyse School Performance (ASP) or Lancashire School Information Profile e.g.</w:t>
      </w:r>
    </w:p>
    <w:p w14:paraId="54E1E92A"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Local community profile</w:t>
      </w:r>
    </w:p>
    <w:p w14:paraId="79BAD0FD"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School population </w:t>
      </w:r>
    </w:p>
    <w:p w14:paraId="0EF066DC"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Pupil attainment </w:t>
      </w:r>
    </w:p>
    <w:p w14:paraId="37A6BD98"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Attendance</w:t>
      </w:r>
    </w:p>
    <w:p w14:paraId="12C4487D"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Exclusions</w:t>
      </w:r>
    </w:p>
    <w:p w14:paraId="0F1D95D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7D0A15F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Data from school sources e.g.</w:t>
      </w:r>
    </w:p>
    <w:p w14:paraId="06F8D1A4"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Participation in extra-curricular activities</w:t>
      </w:r>
    </w:p>
    <w:p w14:paraId="128F2346"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Parental involvement</w:t>
      </w:r>
    </w:p>
    <w:p w14:paraId="1848EBBB"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Behaviour log</w:t>
      </w:r>
    </w:p>
    <w:p w14:paraId="40881A5C"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Prejudice–based bullying log</w:t>
      </w:r>
    </w:p>
    <w:p w14:paraId="40680274"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Pupil attitude questionnaires </w:t>
      </w:r>
    </w:p>
    <w:p w14:paraId="7132FD78"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Health needs assessment questionnaires</w:t>
      </w:r>
    </w:p>
    <w:p w14:paraId="4C32E2EC"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Parent surveys</w:t>
      </w:r>
    </w:p>
    <w:p w14:paraId="57385B2A"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Staff profile</w:t>
      </w:r>
    </w:p>
    <w:p w14:paraId="280E3586"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Governor profile</w:t>
      </w:r>
    </w:p>
    <w:p w14:paraId="4428124C"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PTA profile</w:t>
      </w:r>
    </w:p>
    <w:p w14:paraId="5052C56D"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126CBBF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Relevant documents, e.g.</w:t>
      </w:r>
    </w:p>
    <w:p w14:paraId="7072E21E"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School development plan</w:t>
      </w:r>
    </w:p>
    <w:p w14:paraId="02598360"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Published equality objectives </w:t>
      </w:r>
    </w:p>
    <w:p w14:paraId="3F11B1B2"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School council reports</w:t>
      </w:r>
    </w:p>
    <w:p w14:paraId="24DADFDF"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Copies of school policies</w:t>
      </w:r>
    </w:p>
    <w:p w14:paraId="7BCB2F32"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3CDE926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The first time you do this it may take some time to track down and organise all the different items but in future years this will be more straightforward as you can use the equality information published on your </w:t>
      </w:r>
      <w:proofErr w:type="gramStart"/>
      <w:r w:rsidRPr="00913E3A">
        <w:rPr>
          <w:rFonts w:eastAsia="Times New Roman" w:cs="Arial"/>
          <w:color w:val="auto"/>
        </w:rPr>
        <w:t>web-pages</w:t>
      </w:r>
      <w:proofErr w:type="gramEnd"/>
      <w:r w:rsidRPr="00913E3A">
        <w:rPr>
          <w:rFonts w:eastAsia="Times New Roman" w:cs="Arial"/>
          <w:color w:val="auto"/>
        </w:rPr>
        <w:t xml:space="preserve"> or elsewhere as a starting point.</w:t>
      </w:r>
    </w:p>
    <w:p w14:paraId="41A3D316"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44E5C005"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Step 3 Organise your data</w:t>
      </w:r>
    </w:p>
    <w:p w14:paraId="3D044F2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You need to analyse your data according to all the </w:t>
      </w:r>
      <w:r w:rsidRPr="00913E3A">
        <w:rPr>
          <w:rFonts w:eastAsia="Times New Roman" w:cs="Arial"/>
          <w:b/>
          <w:i/>
          <w:color w:val="auto"/>
        </w:rPr>
        <w:t>protected characteristics</w:t>
      </w:r>
      <w:r w:rsidRPr="00913E3A">
        <w:rPr>
          <w:rFonts w:eastAsia="Times New Roman" w:cs="Arial"/>
          <w:color w:val="auto"/>
        </w:rPr>
        <w:t xml:space="preserve"> that are set out in the Equality Act. These are:</w:t>
      </w:r>
    </w:p>
    <w:p w14:paraId="695DE5CE" w14:textId="77777777" w:rsidR="00913E3A" w:rsidRPr="00913E3A" w:rsidRDefault="00BE6FCD" w:rsidP="00913E3A">
      <w:pPr>
        <w:widowControl w:val="0"/>
        <w:overflowPunct w:val="0"/>
        <w:spacing w:after="0"/>
        <w:ind w:left="720" w:right="-46"/>
        <w:jc w:val="left"/>
        <w:textAlignment w:val="baseline"/>
        <w:rPr>
          <w:rFonts w:eastAsia="Times New Roman" w:cs="Arial"/>
          <w:color w:val="auto"/>
        </w:rPr>
      </w:pPr>
      <w:r>
        <w:rPr>
          <w:rFonts w:eastAsia="Times New Roman" w:cs="Arial"/>
          <w:color w:val="auto"/>
        </w:rPr>
        <w:t>Sex</w:t>
      </w:r>
    </w:p>
    <w:p w14:paraId="52461116"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Ethnicity</w:t>
      </w:r>
    </w:p>
    <w:p w14:paraId="650A5F7E"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Disability</w:t>
      </w:r>
    </w:p>
    <w:p w14:paraId="59FE5132"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Religion or belief</w:t>
      </w:r>
    </w:p>
    <w:p w14:paraId="0C7DBEA3"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Sexual orientation</w:t>
      </w:r>
    </w:p>
    <w:p w14:paraId="4F073407"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Gender reassignment</w:t>
      </w:r>
    </w:p>
    <w:p w14:paraId="6263CEF3"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Pregnancy and maternity</w:t>
      </w:r>
    </w:p>
    <w:p w14:paraId="2A073B63"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(Age, and marital and civil partnership status are also protected characteristics but not in relation to pupils)</w:t>
      </w:r>
    </w:p>
    <w:p w14:paraId="727E0926"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It is unlikely that your school will hold data on </w:t>
      </w:r>
      <w:proofErr w:type="gramStart"/>
      <w:r w:rsidRPr="00913E3A">
        <w:rPr>
          <w:rFonts w:eastAsia="Times New Roman" w:cs="Arial"/>
          <w:color w:val="auto"/>
        </w:rPr>
        <w:t>all of</w:t>
      </w:r>
      <w:proofErr w:type="gramEnd"/>
      <w:r w:rsidRPr="00913E3A">
        <w:rPr>
          <w:rFonts w:eastAsia="Times New Roman" w:cs="Arial"/>
          <w:color w:val="auto"/>
        </w:rPr>
        <w:t xml:space="preserve"> these characteristics. You are not required to collect any more data for this exercise. Instead, where there are gaps you need to consider whether you need more information.  If so, you could find out more by consulting with relevant groups of parents or pupils, or you could consult external sources that could inform your priorities for action (e.g. </w:t>
      </w:r>
      <w:hyperlink r:id="rId17" w:history="1">
        <w:r w:rsidRPr="00913E3A">
          <w:rPr>
            <w:rFonts w:eastAsia="Times New Roman" w:cs="Arial"/>
            <w:color w:val="0000FF"/>
            <w:u w:val="single"/>
          </w:rPr>
          <w:t>Stonewall School Report</w:t>
        </w:r>
      </w:hyperlink>
      <w:r w:rsidRPr="00913E3A">
        <w:rPr>
          <w:rFonts w:eastAsia="Times New Roman" w:cs="Arial"/>
          <w:color w:val="auto"/>
        </w:rPr>
        <w:t xml:space="preserve">, </w:t>
      </w:r>
      <w:hyperlink r:id="rId18" w:history="1">
        <w:r w:rsidRPr="00913E3A">
          <w:rPr>
            <w:rFonts w:eastAsia="Times New Roman" w:cs="Arial"/>
            <w:color w:val="0000FF"/>
            <w:u w:val="single"/>
          </w:rPr>
          <w:t>Race Disparity Audit'</w:t>
        </w:r>
      </w:hyperlink>
      <w:r w:rsidRPr="00913E3A">
        <w:rPr>
          <w:rFonts w:eastAsia="Times New Roman" w:cs="Arial"/>
          <w:color w:val="auto"/>
        </w:rPr>
        <w:t>).</w:t>
      </w:r>
    </w:p>
    <w:p w14:paraId="6831DBE1"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5BCD484A"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(Optional step) Identify extra groups in your school</w:t>
      </w:r>
    </w:p>
    <w:p w14:paraId="6D5B1AE4"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As well as considering the protected characteristics listed above, you could choose to include other groups that are a priority for your school.  This is, of course, optional but you might find this helpful. Groups might include e.g. </w:t>
      </w:r>
    </w:p>
    <w:p w14:paraId="5B239F21"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Socio-economic circumstances ()</w:t>
      </w:r>
    </w:p>
    <w:p w14:paraId="009C8A09"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EAL</w:t>
      </w:r>
    </w:p>
    <w:p w14:paraId="106834F8"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Looked after children</w:t>
      </w:r>
    </w:p>
    <w:p w14:paraId="08C4BC54"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Young carers</w:t>
      </w:r>
    </w:p>
    <w:p w14:paraId="7E79A443"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Or other groups specific to your school</w:t>
      </w:r>
    </w:p>
    <w:p w14:paraId="1B9F9A50"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54EFA396"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Step 4 Examine the data</w:t>
      </w:r>
    </w:p>
    <w:p w14:paraId="086397FF"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Go through the data you have collected and note down any apparent inequalities between different groups.  Do this systematically considering each of the different protected characteristics in turn (including any that you have added).</w:t>
      </w:r>
    </w:p>
    <w:p w14:paraId="6FCAD7B1"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Ask questions such as: </w:t>
      </w:r>
    </w:p>
    <w:p w14:paraId="53C19B22"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How does boys' performance compare with that of girls?  </w:t>
      </w:r>
    </w:p>
    <w:p w14:paraId="45694EAD"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Is attendance at parents evening comparable for different ethnicities or different families (</w:t>
      </w:r>
      <w:proofErr w:type="gramStart"/>
      <w:r w:rsidRPr="00913E3A">
        <w:rPr>
          <w:rFonts w:eastAsia="Times New Roman" w:cs="Arial"/>
          <w:color w:val="auto"/>
        </w:rPr>
        <w:t>e.g.</w:t>
      </w:r>
      <w:proofErr w:type="gramEnd"/>
      <w:r w:rsidRPr="00913E3A">
        <w:rPr>
          <w:rFonts w:eastAsia="Times New Roman" w:cs="Arial"/>
          <w:color w:val="auto"/>
        </w:rPr>
        <w:t xml:space="preserve"> same sex parents)? </w:t>
      </w:r>
    </w:p>
    <w:p w14:paraId="73FC2F31"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Do disabled pupils participate in extra-curricular activities? </w:t>
      </w:r>
    </w:p>
    <w:p w14:paraId="2CAB5DAB"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Are certain groups of children </w:t>
      </w:r>
      <w:proofErr w:type="gramStart"/>
      <w:r w:rsidRPr="00913E3A">
        <w:rPr>
          <w:rFonts w:eastAsia="Times New Roman" w:cs="Arial"/>
          <w:color w:val="auto"/>
        </w:rPr>
        <w:t>over represented</w:t>
      </w:r>
      <w:proofErr w:type="gramEnd"/>
      <w:r w:rsidRPr="00913E3A">
        <w:rPr>
          <w:rFonts w:eastAsia="Times New Roman" w:cs="Arial"/>
          <w:color w:val="auto"/>
        </w:rPr>
        <w:t xml:space="preserve"> in exclusions?  </w:t>
      </w:r>
    </w:p>
    <w:p w14:paraId="45352E21"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Who are the victims of bullying?  </w:t>
      </w:r>
    </w:p>
    <w:p w14:paraId="24378CFE"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Who are the perpetrators? </w:t>
      </w:r>
    </w:p>
    <w:p w14:paraId="0228C06C"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Have there been any disability hate incidents?</w:t>
      </w:r>
    </w:p>
    <w:p w14:paraId="706AA208"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Is homophobia an issue in our school?  </w:t>
      </w:r>
    </w:p>
    <w:p w14:paraId="45D712F5"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 xml:space="preserve">What about other prejudices, </w:t>
      </w:r>
      <w:proofErr w:type="gramStart"/>
      <w:r w:rsidRPr="00913E3A">
        <w:rPr>
          <w:rFonts w:eastAsia="Times New Roman" w:cs="Arial"/>
          <w:color w:val="auto"/>
        </w:rPr>
        <w:t>e.g.</w:t>
      </w:r>
      <w:proofErr w:type="gramEnd"/>
      <w:r w:rsidRPr="00913E3A">
        <w:rPr>
          <w:rFonts w:eastAsia="Times New Roman" w:cs="Arial"/>
          <w:color w:val="auto"/>
        </w:rPr>
        <w:t xml:space="preserve"> Islamophobia?</w:t>
      </w:r>
    </w:p>
    <w:p w14:paraId="66FF09C2"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rPr>
        <w:t>Do our policies reflect our public sector equality duties?</w:t>
      </w:r>
    </w:p>
    <w:p w14:paraId="61263FA0"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1363C966"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76321396" w14:textId="77777777" w:rsidR="00913E3A" w:rsidRPr="00913E3A" w:rsidRDefault="00913E3A" w:rsidP="00913E3A">
      <w:pPr>
        <w:spacing w:after="0"/>
        <w:jc w:val="left"/>
        <w:rPr>
          <w:rFonts w:cs="Arial"/>
        </w:rPr>
      </w:pPr>
      <w:r w:rsidRPr="00913E3A">
        <w:rPr>
          <w:rFonts w:cs="Arial"/>
        </w:rPr>
        <w:t xml:space="preserve">These are examples of the kinds of questions to ask and do not represent a complete list.  As well as the obvious questions about pupil progress, attainment, </w:t>
      </w:r>
      <w:proofErr w:type="gramStart"/>
      <w:r w:rsidRPr="00913E3A">
        <w:rPr>
          <w:rFonts w:cs="Arial"/>
        </w:rPr>
        <w:t>attendance</w:t>
      </w:r>
      <w:proofErr w:type="gramEnd"/>
      <w:r w:rsidRPr="00913E3A">
        <w:rPr>
          <w:rFonts w:cs="Arial"/>
        </w:rPr>
        <w:t xml:space="preserve"> and participation, we recommend you ask questions that relate to all aspects of school life including:</w:t>
      </w:r>
    </w:p>
    <w:p w14:paraId="7A2650E8"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teaching methods</w:t>
      </w:r>
    </w:p>
    <w:p w14:paraId="2AFAD862"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pupil grouping</w:t>
      </w:r>
    </w:p>
    <w:p w14:paraId="744BE411"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the learning environment </w:t>
      </w:r>
    </w:p>
    <w:p w14:paraId="1E79506C"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the curriculum </w:t>
      </w:r>
    </w:p>
    <w:p w14:paraId="2F0EF69C"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resources and materials </w:t>
      </w:r>
    </w:p>
    <w:p w14:paraId="6C177B10"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extended learning opportunities (</w:t>
      </w:r>
      <w:proofErr w:type="gramStart"/>
      <w:r w:rsidRPr="00913E3A">
        <w:rPr>
          <w:rFonts w:eastAsia="Times New Roman" w:cs="Arial"/>
          <w:color w:val="auto"/>
        </w:rPr>
        <w:t>e.g.</w:t>
      </w:r>
      <w:proofErr w:type="gramEnd"/>
      <w:r w:rsidRPr="00913E3A">
        <w:rPr>
          <w:rFonts w:eastAsia="Times New Roman" w:cs="Arial"/>
          <w:color w:val="auto"/>
        </w:rPr>
        <w:t xml:space="preserve"> school trips) </w:t>
      </w:r>
    </w:p>
    <w:p w14:paraId="5BD8FE16"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personal development and pastoral guidance </w:t>
      </w:r>
    </w:p>
    <w:p w14:paraId="2E9873C6"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staffing, staff development and recruitment </w:t>
      </w:r>
    </w:p>
    <w:p w14:paraId="299E4E58"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school policies (</w:t>
      </w:r>
      <w:proofErr w:type="gramStart"/>
      <w:r w:rsidRPr="00913E3A">
        <w:rPr>
          <w:rFonts w:eastAsia="Times New Roman" w:cs="Arial"/>
          <w:color w:val="auto"/>
        </w:rPr>
        <w:t>e.g.</w:t>
      </w:r>
      <w:proofErr w:type="gramEnd"/>
      <w:r w:rsidRPr="00913E3A">
        <w:rPr>
          <w:rFonts w:eastAsia="Times New Roman" w:cs="Arial"/>
          <w:color w:val="auto"/>
        </w:rPr>
        <w:t xml:space="preserve"> behaviour and discipline, safeguarding, attendance, food, school travel) </w:t>
      </w:r>
    </w:p>
    <w:p w14:paraId="39305086" w14:textId="77777777" w:rsidR="00913E3A" w:rsidRPr="00913E3A" w:rsidRDefault="00913E3A" w:rsidP="00913E3A">
      <w:pPr>
        <w:spacing w:after="37"/>
        <w:ind w:left="720"/>
        <w:jc w:val="left"/>
        <w:rPr>
          <w:rFonts w:eastAsia="Times New Roman" w:cs="Arial"/>
          <w:color w:val="auto"/>
        </w:rPr>
      </w:pPr>
      <w:r w:rsidRPr="00913E3A">
        <w:rPr>
          <w:rFonts w:eastAsia="Times New Roman" w:cs="Arial"/>
          <w:color w:val="auto"/>
        </w:rPr>
        <w:t xml:space="preserve">partnerships, including links with families/carers </w:t>
      </w:r>
    </w:p>
    <w:p w14:paraId="0D8DF442" w14:textId="77777777" w:rsidR="00913E3A" w:rsidRPr="00913E3A" w:rsidRDefault="00913E3A" w:rsidP="00913E3A">
      <w:pPr>
        <w:spacing w:after="0"/>
        <w:ind w:left="720"/>
        <w:jc w:val="left"/>
        <w:rPr>
          <w:rFonts w:eastAsia="Times New Roman" w:cs="Arial"/>
          <w:color w:val="auto"/>
        </w:rPr>
      </w:pPr>
      <w:r w:rsidRPr="00913E3A">
        <w:rPr>
          <w:rFonts w:eastAsia="Times New Roman" w:cs="Arial"/>
          <w:color w:val="auto"/>
        </w:rPr>
        <w:t xml:space="preserve">governance </w:t>
      </w:r>
    </w:p>
    <w:p w14:paraId="19E037B5"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49C5E94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As you ask these questions, make a note of any potential issues regarding equality </w:t>
      </w:r>
      <w:proofErr w:type="gramStart"/>
      <w:r w:rsidRPr="00913E3A">
        <w:rPr>
          <w:rFonts w:eastAsia="Times New Roman" w:cs="Arial"/>
          <w:color w:val="auto"/>
        </w:rPr>
        <w:t>and also</w:t>
      </w:r>
      <w:proofErr w:type="gramEnd"/>
      <w:r w:rsidRPr="00913E3A">
        <w:rPr>
          <w:rFonts w:eastAsia="Times New Roman" w:cs="Arial"/>
          <w:color w:val="auto"/>
        </w:rPr>
        <w:t xml:space="preserve"> any examples of measures that you are already taking to address inequality.</w:t>
      </w:r>
    </w:p>
    <w:p w14:paraId="4893306B"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51B55ABA" w14:textId="77777777" w:rsidR="00913E3A" w:rsidRPr="00913E3A" w:rsidRDefault="00913E3A" w:rsidP="00913E3A">
      <w:pPr>
        <w:widowControl w:val="0"/>
        <w:overflowPunct w:val="0"/>
        <w:spacing w:after="0"/>
        <w:ind w:left="720" w:right="-46"/>
        <w:jc w:val="left"/>
        <w:textAlignment w:val="baseline"/>
        <w:rPr>
          <w:rFonts w:eastAsia="Times New Roman" w:cs="Arial"/>
          <w:color w:val="auto"/>
        </w:rPr>
      </w:pPr>
    </w:p>
    <w:p w14:paraId="356673F4"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Step 5: Compile a list of possible actions</w:t>
      </w:r>
    </w:p>
    <w:p w14:paraId="367B1E13"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Examine in turn each of the inequalities that you noted as you analysed your data (or external sources of data). Consider what these inequalities might indicate in terms of the three arms of the public sector equality duty.  Ask yourself each of the following questions:</w:t>
      </w:r>
    </w:p>
    <w:p w14:paraId="2C3D8ED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First Duty:</w:t>
      </w:r>
    </w:p>
    <w:p w14:paraId="509E13C4" w14:textId="77777777" w:rsidR="00913E3A" w:rsidRPr="00913E3A" w:rsidRDefault="00913E3A" w:rsidP="00682847">
      <w:pPr>
        <w:widowControl w:val="0"/>
        <w:numPr>
          <w:ilvl w:val="0"/>
          <w:numId w:val="10"/>
        </w:numPr>
        <w:overflowPunct w:val="0"/>
        <w:spacing w:before="120" w:after="0"/>
        <w:ind w:right="-45"/>
        <w:contextualSpacing/>
        <w:jc w:val="left"/>
        <w:textAlignment w:val="baseline"/>
        <w:rPr>
          <w:rFonts w:eastAsia="Times New Roman" w:cs="Arial"/>
          <w:color w:val="auto"/>
        </w:rPr>
      </w:pPr>
      <w:r w:rsidRPr="00913E3A">
        <w:rPr>
          <w:rFonts w:eastAsia="Times New Roman" w:cs="Arial"/>
          <w:color w:val="auto"/>
        </w:rPr>
        <w:t xml:space="preserve">Does this indicate discrimination, </w:t>
      </w:r>
      <w:proofErr w:type="gramStart"/>
      <w:r w:rsidRPr="00913E3A">
        <w:rPr>
          <w:rFonts w:eastAsia="Times New Roman" w:cs="Arial"/>
          <w:color w:val="auto"/>
        </w:rPr>
        <w:t>harassment</w:t>
      </w:r>
      <w:proofErr w:type="gramEnd"/>
      <w:r w:rsidRPr="00913E3A">
        <w:rPr>
          <w:rFonts w:eastAsia="Times New Roman" w:cs="Arial"/>
          <w:color w:val="auto"/>
        </w:rPr>
        <w:t xml:space="preserve"> or victimisation?  If so, consider what steps you can take to eliminate this. </w:t>
      </w:r>
    </w:p>
    <w:p w14:paraId="5B69267C"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Second Duty:</w:t>
      </w:r>
    </w:p>
    <w:p w14:paraId="6BF64C8B" w14:textId="77777777" w:rsidR="00913E3A" w:rsidRPr="00913E3A" w:rsidRDefault="00913E3A" w:rsidP="00682847">
      <w:pPr>
        <w:widowControl w:val="0"/>
        <w:numPr>
          <w:ilvl w:val="0"/>
          <w:numId w:val="10"/>
        </w:numPr>
        <w:overflowPunct w:val="0"/>
        <w:spacing w:before="120" w:after="0"/>
        <w:ind w:right="-45"/>
        <w:contextualSpacing/>
        <w:jc w:val="left"/>
        <w:textAlignment w:val="baseline"/>
        <w:rPr>
          <w:rFonts w:eastAsia="Times New Roman" w:cs="Arial"/>
          <w:color w:val="auto"/>
        </w:rPr>
      </w:pPr>
      <w:r w:rsidRPr="00913E3A">
        <w:rPr>
          <w:rFonts w:eastAsia="Times New Roman" w:cs="Arial"/>
          <w:color w:val="auto"/>
        </w:rPr>
        <w:t>Does this indicate that certain groups of people are experiencing disadvantage? If so, consider what steps you can take to minimise this disadvantage.</w:t>
      </w:r>
    </w:p>
    <w:p w14:paraId="62E3671B" w14:textId="77777777" w:rsidR="00913E3A" w:rsidRPr="00913E3A" w:rsidRDefault="00913E3A" w:rsidP="00913E3A">
      <w:pPr>
        <w:widowControl w:val="0"/>
        <w:overflowPunct w:val="0"/>
        <w:spacing w:before="120"/>
        <w:ind w:left="1069" w:right="-45"/>
        <w:contextualSpacing/>
        <w:jc w:val="left"/>
        <w:textAlignment w:val="baseline"/>
        <w:rPr>
          <w:rFonts w:eastAsia="Times New Roman" w:cs="Arial"/>
          <w:color w:val="auto"/>
        </w:rPr>
      </w:pPr>
    </w:p>
    <w:p w14:paraId="48F76554" w14:textId="77777777" w:rsidR="00913E3A" w:rsidRPr="00913E3A" w:rsidRDefault="00913E3A" w:rsidP="00682847">
      <w:pPr>
        <w:widowControl w:val="0"/>
        <w:numPr>
          <w:ilvl w:val="0"/>
          <w:numId w:val="10"/>
        </w:numPr>
        <w:overflowPunct w:val="0"/>
        <w:spacing w:before="120" w:after="0"/>
        <w:ind w:right="-45"/>
        <w:contextualSpacing/>
        <w:jc w:val="left"/>
        <w:textAlignment w:val="baseline"/>
        <w:rPr>
          <w:rFonts w:eastAsia="Times New Roman" w:cs="Arial"/>
          <w:color w:val="auto"/>
        </w:rPr>
      </w:pPr>
      <w:r w:rsidRPr="00913E3A">
        <w:rPr>
          <w:rFonts w:eastAsia="Times New Roman" w:cs="Arial"/>
          <w:color w:val="auto"/>
        </w:rPr>
        <w:t xml:space="preserve">Does this indicate that some groups of pupils have specific needs?  If </w:t>
      </w:r>
      <w:proofErr w:type="gramStart"/>
      <w:r w:rsidRPr="00913E3A">
        <w:rPr>
          <w:rFonts w:eastAsia="Times New Roman" w:cs="Arial"/>
          <w:color w:val="auto"/>
        </w:rPr>
        <w:t>so</w:t>
      </w:r>
      <w:proofErr w:type="gramEnd"/>
      <w:r w:rsidRPr="00913E3A">
        <w:rPr>
          <w:rFonts w:eastAsia="Times New Roman" w:cs="Arial"/>
          <w:color w:val="auto"/>
        </w:rPr>
        <w:t xml:space="preserve"> consider what steps you can take to meet these needs?</w:t>
      </w:r>
    </w:p>
    <w:p w14:paraId="55F71E48"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04519709" w14:textId="77777777" w:rsidR="00913E3A" w:rsidRPr="00913E3A" w:rsidRDefault="00913E3A" w:rsidP="00682847">
      <w:pPr>
        <w:widowControl w:val="0"/>
        <w:numPr>
          <w:ilvl w:val="0"/>
          <w:numId w:val="10"/>
        </w:numPr>
        <w:overflowPunct w:val="0"/>
        <w:spacing w:before="120" w:after="0"/>
        <w:ind w:right="-45"/>
        <w:contextualSpacing/>
        <w:jc w:val="left"/>
        <w:textAlignment w:val="baseline"/>
        <w:rPr>
          <w:rFonts w:eastAsia="Times New Roman" w:cs="Arial"/>
          <w:color w:val="auto"/>
        </w:rPr>
      </w:pPr>
      <w:r w:rsidRPr="00913E3A">
        <w:rPr>
          <w:rFonts w:eastAsia="Times New Roman" w:cs="Arial"/>
          <w:color w:val="auto"/>
        </w:rPr>
        <w:t xml:space="preserve">Does this indicate that some groups of people are not fully participating in activities?  If </w:t>
      </w:r>
      <w:proofErr w:type="gramStart"/>
      <w:r w:rsidRPr="00913E3A">
        <w:rPr>
          <w:rFonts w:eastAsia="Times New Roman" w:cs="Arial"/>
          <w:color w:val="auto"/>
        </w:rPr>
        <w:t>so</w:t>
      </w:r>
      <w:proofErr w:type="gramEnd"/>
      <w:r w:rsidRPr="00913E3A">
        <w:rPr>
          <w:rFonts w:eastAsia="Times New Roman" w:cs="Arial"/>
          <w:color w:val="auto"/>
        </w:rPr>
        <w:t xml:space="preserve"> consider what steps you can take to encourage their full participation. </w:t>
      </w:r>
    </w:p>
    <w:p w14:paraId="491BF6CE"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Third Duty:</w:t>
      </w:r>
    </w:p>
    <w:p w14:paraId="50D82210" w14:textId="77777777" w:rsidR="00913E3A" w:rsidRPr="00913E3A" w:rsidRDefault="00913E3A" w:rsidP="00682847">
      <w:pPr>
        <w:widowControl w:val="0"/>
        <w:numPr>
          <w:ilvl w:val="0"/>
          <w:numId w:val="10"/>
        </w:numPr>
        <w:overflowPunct w:val="0"/>
        <w:spacing w:before="120" w:after="0"/>
        <w:ind w:right="-45"/>
        <w:contextualSpacing/>
        <w:jc w:val="left"/>
        <w:textAlignment w:val="baseline"/>
        <w:rPr>
          <w:rFonts w:eastAsia="Times New Roman" w:cs="Arial"/>
          <w:color w:val="auto"/>
        </w:rPr>
      </w:pPr>
      <w:r w:rsidRPr="00913E3A">
        <w:rPr>
          <w:rFonts w:eastAsia="Times New Roman" w:cs="Arial"/>
          <w:color w:val="auto"/>
        </w:rPr>
        <w:t xml:space="preserve">Does this indicate any tension or lack of understanding between different groups?  If </w:t>
      </w:r>
      <w:proofErr w:type="gramStart"/>
      <w:r w:rsidRPr="00913E3A">
        <w:rPr>
          <w:rFonts w:eastAsia="Times New Roman" w:cs="Arial"/>
          <w:color w:val="auto"/>
        </w:rPr>
        <w:t>so</w:t>
      </w:r>
      <w:proofErr w:type="gramEnd"/>
      <w:r w:rsidRPr="00913E3A">
        <w:rPr>
          <w:rFonts w:eastAsia="Times New Roman" w:cs="Arial"/>
          <w:color w:val="auto"/>
        </w:rPr>
        <w:t xml:space="preserve"> consider what steps you can take to improve relations and increase understanding between these groups.</w:t>
      </w:r>
    </w:p>
    <w:p w14:paraId="0E9FA8DE"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When you are considering what steps to take remember that it is quite lawful for schools to target measures that are designed to alleviate disadvantages experienced by, or to meet the </w:t>
      </w:r>
      <w:proofErr w:type="gramStart"/>
      <w:r w:rsidRPr="00913E3A">
        <w:rPr>
          <w:rFonts w:eastAsia="Times New Roman" w:cs="Arial"/>
          <w:color w:val="auto"/>
        </w:rPr>
        <w:t>particular needs</w:t>
      </w:r>
      <w:proofErr w:type="gramEnd"/>
      <w:r w:rsidRPr="00913E3A">
        <w:rPr>
          <w:rFonts w:eastAsia="Times New Roman" w:cs="Arial"/>
          <w:color w:val="auto"/>
        </w:rPr>
        <w:t xml:space="preserve"> of, pupils with particular protected characteristics. This is called </w:t>
      </w:r>
      <w:r w:rsidRPr="00913E3A">
        <w:rPr>
          <w:rFonts w:eastAsia="Times New Roman" w:cs="Arial"/>
          <w:b/>
          <w:i/>
          <w:color w:val="auto"/>
        </w:rPr>
        <w:t xml:space="preserve">Positive Action. </w:t>
      </w:r>
      <w:r w:rsidRPr="00913E3A">
        <w:rPr>
          <w:rFonts w:eastAsia="Times New Roman" w:cs="Arial"/>
          <w:color w:val="auto"/>
        </w:rPr>
        <w:t>It needs to be a proportionate way of achieving the relevant aim – for example providing special catch-up classes for traveller children or a project to engage specifically with alienated Asian boys.</w:t>
      </w:r>
    </w:p>
    <w:p w14:paraId="1E1DF317"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If you are not sure of the answer to any of the questions note down what </w:t>
      </w:r>
      <w:proofErr w:type="gramStart"/>
      <w:r w:rsidRPr="00913E3A">
        <w:rPr>
          <w:rFonts w:eastAsia="Times New Roman" w:cs="Arial"/>
          <w:color w:val="auto"/>
        </w:rPr>
        <w:t>steps</w:t>
      </w:r>
      <w:proofErr w:type="gramEnd"/>
      <w:r w:rsidRPr="00913E3A">
        <w:rPr>
          <w:rFonts w:eastAsia="Times New Roman" w:cs="Arial"/>
          <w:color w:val="auto"/>
        </w:rPr>
        <w:t xml:space="preserve"> you could take to find out more.  </w:t>
      </w:r>
    </w:p>
    <w:p w14:paraId="7E0373CC"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When you have considered all the inequalities in turn then you will end up with a list of steps for action. Some may be quite </w:t>
      </w:r>
      <w:proofErr w:type="gramStart"/>
      <w:r w:rsidRPr="00913E3A">
        <w:rPr>
          <w:rFonts w:eastAsia="Times New Roman" w:cs="Arial"/>
          <w:color w:val="auto"/>
        </w:rPr>
        <w:t>straightforward</w:t>
      </w:r>
      <w:proofErr w:type="gramEnd"/>
      <w:r w:rsidRPr="00913E3A">
        <w:rPr>
          <w:rFonts w:eastAsia="Times New Roman" w:cs="Arial"/>
          <w:color w:val="auto"/>
        </w:rPr>
        <w:t xml:space="preserve"> and you can implement these at once.  Others will require careful consideration and planning before they can be implemented.  You will need to draw up priorities for action.</w:t>
      </w:r>
    </w:p>
    <w:p w14:paraId="657E4D06"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395DB905" w14:textId="77777777" w:rsidR="00913E3A" w:rsidRPr="00913E3A" w:rsidRDefault="00913E3A" w:rsidP="00913E3A">
      <w:pPr>
        <w:widowControl w:val="0"/>
        <w:overflowPunct w:val="0"/>
        <w:spacing w:before="120"/>
        <w:ind w:right="-45"/>
        <w:jc w:val="left"/>
        <w:textAlignment w:val="baseline"/>
        <w:rPr>
          <w:rFonts w:eastAsia="Times New Roman" w:cs="Arial"/>
          <w:b/>
          <w:color w:val="auto"/>
        </w:rPr>
      </w:pPr>
      <w:r w:rsidRPr="00913E3A">
        <w:rPr>
          <w:rFonts w:eastAsia="Times New Roman" w:cs="Arial"/>
          <w:b/>
          <w:color w:val="auto"/>
        </w:rPr>
        <w:t>Step 6 Identify priorities for action</w:t>
      </w:r>
    </w:p>
    <w:p w14:paraId="5B8FC67D"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It is unlikely that you can make all the improvements you would like at once; </w:t>
      </w:r>
      <w:proofErr w:type="gramStart"/>
      <w:r w:rsidRPr="00913E3A">
        <w:rPr>
          <w:rFonts w:eastAsia="Times New Roman" w:cs="Arial"/>
          <w:color w:val="auto"/>
        </w:rPr>
        <w:t>therefore</w:t>
      </w:r>
      <w:proofErr w:type="gramEnd"/>
      <w:r w:rsidRPr="00913E3A">
        <w:rPr>
          <w:rFonts w:eastAsia="Times New Roman" w:cs="Arial"/>
          <w:color w:val="auto"/>
        </w:rPr>
        <w:t xml:space="preserve"> you need to identify some realistic priorities for action that will have the maximum effect on equality in your school.   These priorities will become your </w:t>
      </w:r>
      <w:r w:rsidRPr="00913E3A">
        <w:rPr>
          <w:rFonts w:eastAsia="Times New Roman" w:cs="Arial"/>
          <w:b/>
          <w:i/>
          <w:color w:val="auto"/>
        </w:rPr>
        <w:t>equality objectives</w:t>
      </w:r>
      <w:r w:rsidRPr="00913E3A">
        <w:rPr>
          <w:rFonts w:eastAsia="Times New Roman" w:cs="Arial"/>
          <w:color w:val="auto"/>
        </w:rPr>
        <w:t>.</w:t>
      </w:r>
    </w:p>
    <w:p w14:paraId="35BE82CD" w14:textId="77777777" w:rsidR="00913E3A" w:rsidRPr="00913E3A" w:rsidRDefault="00913E3A" w:rsidP="00913E3A">
      <w:pPr>
        <w:spacing w:after="0"/>
        <w:jc w:val="left"/>
        <w:rPr>
          <w:rFonts w:eastAsia="Times New Roman" w:cs="Arial"/>
          <w:color w:val="auto"/>
        </w:rPr>
      </w:pPr>
      <w:r w:rsidRPr="00913E3A">
        <w:rPr>
          <w:rFonts w:eastAsia="Times New Roman" w:cs="Arial"/>
          <w:color w:val="auto"/>
        </w:rPr>
        <w:t xml:space="preserve">Equality objectives, by law, need to be </w:t>
      </w:r>
      <w:r w:rsidRPr="00913E3A">
        <w:rPr>
          <w:rFonts w:eastAsia="Times New Roman" w:cs="Arial"/>
          <w:b/>
          <w:i/>
          <w:color w:val="auto"/>
        </w:rPr>
        <w:t>specific</w:t>
      </w:r>
      <w:r w:rsidRPr="00913E3A">
        <w:rPr>
          <w:rFonts w:eastAsia="Times New Roman" w:cs="Arial"/>
          <w:color w:val="auto"/>
        </w:rPr>
        <w:t xml:space="preserve"> and </w:t>
      </w:r>
      <w:r w:rsidRPr="00913E3A">
        <w:rPr>
          <w:rFonts w:eastAsia="Times New Roman" w:cs="Arial"/>
          <w:b/>
          <w:i/>
          <w:color w:val="auto"/>
        </w:rPr>
        <w:t>measurable</w:t>
      </w:r>
      <w:r w:rsidRPr="00913E3A">
        <w:rPr>
          <w:rFonts w:eastAsia="Times New Roman" w:cs="Arial"/>
          <w:color w:val="auto"/>
        </w:rPr>
        <w:t xml:space="preserve"> so it is not enough to simply identify a general priority, you will need to consider what outcome you want to achieve and how you will measure your progress towards this. </w:t>
      </w:r>
    </w:p>
    <w:p w14:paraId="68ACC0B2" w14:textId="77777777" w:rsidR="00913E3A" w:rsidRPr="00913E3A" w:rsidRDefault="00913E3A" w:rsidP="00913E3A">
      <w:pPr>
        <w:spacing w:after="0"/>
        <w:jc w:val="left"/>
        <w:rPr>
          <w:rFonts w:eastAsia="Times New Roman" w:cs="Arial"/>
          <w:color w:val="auto"/>
        </w:rPr>
      </w:pPr>
    </w:p>
    <w:p w14:paraId="46695EC8" w14:textId="77777777" w:rsidR="00913E3A" w:rsidRPr="00913E3A" w:rsidRDefault="00913E3A" w:rsidP="00913E3A">
      <w:pPr>
        <w:widowControl w:val="0"/>
        <w:overflowPunct w:val="0"/>
        <w:spacing w:before="120"/>
        <w:ind w:right="-45"/>
        <w:jc w:val="left"/>
        <w:textAlignment w:val="baseline"/>
        <w:rPr>
          <w:rFonts w:eastAsia="Times New Roman" w:cs="Arial"/>
          <w:b/>
          <w:color w:val="auto"/>
        </w:rPr>
      </w:pPr>
      <w:r w:rsidRPr="00913E3A">
        <w:rPr>
          <w:rFonts w:eastAsia="Times New Roman" w:cs="Arial"/>
          <w:b/>
          <w:color w:val="auto"/>
        </w:rPr>
        <w:t>Step 7 Publish equality information and objectives</w:t>
      </w:r>
    </w:p>
    <w:p w14:paraId="5365EAA2"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How to do this is set out in detail in the following Sections (Sections D and E).  </w:t>
      </w:r>
    </w:p>
    <w:p w14:paraId="07E729BD"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4A38E5D1" w14:textId="77777777" w:rsidR="00913E3A" w:rsidRPr="00913E3A" w:rsidRDefault="00913E3A" w:rsidP="00913E3A">
      <w:pPr>
        <w:widowControl w:val="0"/>
        <w:overflowPunct w:val="0"/>
        <w:spacing w:before="120"/>
        <w:ind w:right="-45"/>
        <w:jc w:val="left"/>
        <w:textAlignment w:val="baseline"/>
        <w:rPr>
          <w:rFonts w:eastAsia="Times New Roman" w:cs="Arial"/>
          <w:b/>
          <w:color w:val="auto"/>
        </w:rPr>
      </w:pPr>
      <w:r w:rsidRPr="00913E3A">
        <w:rPr>
          <w:rFonts w:eastAsia="Times New Roman" w:cs="Arial"/>
          <w:b/>
          <w:color w:val="auto"/>
        </w:rPr>
        <w:t>Step 8: Review your progress</w:t>
      </w:r>
    </w:p>
    <w:p w14:paraId="03D55893"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The equality information you publish is required by law to be reviewed and updated annually and objectives need to be updated every four years. We recommend that you update your school information and report on progress towards your objectives at least once a year.  </w:t>
      </w:r>
      <w:proofErr w:type="gramStart"/>
      <w:r w:rsidRPr="00913E3A">
        <w:rPr>
          <w:rFonts w:eastAsia="Times New Roman" w:cs="Arial"/>
          <w:color w:val="auto"/>
        </w:rPr>
        <w:t>Additionally</w:t>
      </w:r>
      <w:proofErr w:type="gramEnd"/>
      <w:r w:rsidRPr="00913E3A">
        <w:rPr>
          <w:rFonts w:eastAsia="Times New Roman" w:cs="Arial"/>
          <w:color w:val="auto"/>
        </w:rPr>
        <w:t xml:space="preserve"> whenever you are considering introducing a new policy or changing your practice you need to consider how this will impact on equality.  You can use the </w:t>
      </w:r>
      <w:r w:rsidRPr="00913E3A">
        <w:rPr>
          <w:rFonts w:eastAsia="Times New Roman" w:cs="Arial"/>
          <w:b/>
          <w:i/>
          <w:color w:val="auto"/>
        </w:rPr>
        <w:t>new policy equality check</w:t>
      </w:r>
      <w:r w:rsidRPr="00913E3A">
        <w:rPr>
          <w:rFonts w:eastAsia="Times New Roman" w:cs="Arial"/>
          <w:color w:val="auto"/>
        </w:rPr>
        <w:t xml:space="preserve"> in Section F for this.</w:t>
      </w:r>
    </w:p>
    <w:p w14:paraId="2AB3A41E"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48ABECE3"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06ABA014" w14:textId="77777777" w:rsidR="00913E3A" w:rsidRPr="00913E3A" w:rsidRDefault="00913E3A" w:rsidP="00913E3A">
      <w:pPr>
        <w:autoSpaceDE/>
        <w:autoSpaceDN/>
        <w:adjustRightInd/>
        <w:spacing w:after="200" w:line="276" w:lineRule="auto"/>
        <w:jc w:val="left"/>
        <w:rPr>
          <w:rFonts w:ascii="Frutiger Linotype" w:eastAsia="Times New Roman" w:hAnsi="Frutiger Linotype" w:cs="Arial"/>
          <w:b/>
          <w:color w:val="FFFFFF"/>
          <w:sz w:val="26"/>
          <w:szCs w:val="26"/>
        </w:rPr>
      </w:pPr>
    </w:p>
    <w:p w14:paraId="0128CA0E" w14:textId="77777777" w:rsidR="00913E3A" w:rsidRPr="00913E3A" w:rsidRDefault="00913E3A" w:rsidP="0023553A">
      <w:pPr>
        <w:autoSpaceDE/>
        <w:autoSpaceDN/>
        <w:adjustRightInd/>
        <w:spacing w:after="0" w:line="276" w:lineRule="auto"/>
        <w:jc w:val="left"/>
        <w:rPr>
          <w:rFonts w:eastAsia="Times New Roman" w:cs="Arial"/>
          <w:b/>
          <w:color w:val="auto"/>
          <w:sz w:val="22"/>
          <w:szCs w:val="22"/>
          <w:lang w:eastAsia="en-GB"/>
        </w:rPr>
      </w:pPr>
      <w:r w:rsidRPr="00913E3A">
        <w:rPr>
          <w:rFonts w:eastAsia="Times New Roman" w:cs="Arial"/>
          <w:b/>
          <w:color w:val="auto"/>
          <w:sz w:val="22"/>
          <w:szCs w:val="22"/>
          <w:lang w:eastAsia="en-GB"/>
        </w:rPr>
        <w:br w:type="page"/>
      </w:r>
    </w:p>
    <w:p w14:paraId="14DC23B3" w14:textId="77777777" w:rsidR="00913E3A" w:rsidRPr="00913E3A" w:rsidRDefault="00913E3A" w:rsidP="00913E3A">
      <w:pPr>
        <w:keepNext/>
        <w:keepLines/>
        <w:widowControl w:val="0"/>
        <w:shd w:val="clear" w:color="auto" w:fill="7030A0"/>
        <w:overflowPunct w:val="0"/>
        <w:spacing w:before="480" w:after="0"/>
        <w:jc w:val="center"/>
        <w:textAlignment w:val="baseline"/>
        <w:outlineLvl w:val="0"/>
        <w:rPr>
          <w:rFonts w:eastAsia="Times New Roman" w:cs="Arial"/>
          <w:b/>
          <w:bCs/>
          <w:color w:val="FFFFFF"/>
          <w:sz w:val="28"/>
          <w:szCs w:val="28"/>
        </w:rPr>
      </w:pPr>
      <w:bookmarkStart w:id="7" w:name="_Section_D:_Publishing"/>
      <w:bookmarkStart w:id="8" w:name="_Toc345695383"/>
      <w:bookmarkEnd w:id="7"/>
      <w:r w:rsidRPr="00913E3A">
        <w:rPr>
          <w:rFonts w:eastAsia="Times New Roman" w:cs="Arial"/>
          <w:b/>
          <w:bCs/>
          <w:color w:val="FFFFFF"/>
          <w:sz w:val="28"/>
          <w:szCs w:val="28"/>
        </w:rPr>
        <w:t>Section D: Publishing Information</w:t>
      </w:r>
      <w:bookmarkEnd w:id="8"/>
    </w:p>
    <w:p w14:paraId="5C524EBD"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5CA37D4A"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070A7320"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How to publish the information</w:t>
      </w:r>
    </w:p>
    <w:p w14:paraId="36EF540A"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Schools are required by law to publish equality </w:t>
      </w:r>
      <w:proofErr w:type="gramStart"/>
      <w:r w:rsidRPr="00913E3A">
        <w:rPr>
          <w:rFonts w:eastAsia="Times New Roman" w:cs="Arial"/>
          <w:color w:val="auto"/>
        </w:rPr>
        <w:t>information</w:t>
      </w:r>
      <w:proofErr w:type="gramEnd"/>
      <w:r w:rsidRPr="00913E3A">
        <w:rPr>
          <w:rFonts w:eastAsia="Times New Roman" w:cs="Arial"/>
          <w:color w:val="auto"/>
        </w:rPr>
        <w:t xml:space="preserve"> but the legislation does not stipulate in what form this should be published, this is up to the school.  However, the information needs to be accessible to all members of the school community and the wider public. The DfE guidance suggests setting up a webpage to group all the equality information in one place. This would be simple to set up and could include links to other areas of the school website as well as some new information. We recommend this approach. </w:t>
      </w:r>
    </w:p>
    <w:p w14:paraId="1677CD11" w14:textId="77777777" w:rsidR="00913E3A" w:rsidRPr="00913E3A" w:rsidRDefault="00913E3A" w:rsidP="00913E3A">
      <w:pPr>
        <w:widowControl w:val="0"/>
        <w:overflowPunct w:val="0"/>
        <w:spacing w:after="0"/>
        <w:ind w:right="-46"/>
        <w:jc w:val="left"/>
        <w:textAlignment w:val="baseline"/>
        <w:rPr>
          <w:rFonts w:eastAsia="Times New Roman" w:cs="Arial"/>
          <w:b/>
          <w:color w:val="auto"/>
          <w:sz w:val="22"/>
          <w:szCs w:val="22"/>
        </w:rPr>
      </w:pPr>
    </w:p>
    <w:p w14:paraId="0D02B8F4"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What information do you need to publish?</w:t>
      </w:r>
    </w:p>
    <w:p w14:paraId="3C7E2FD3" w14:textId="77777777" w:rsidR="00913E3A" w:rsidRPr="00913E3A" w:rsidRDefault="00913E3A" w:rsidP="00913E3A">
      <w:pPr>
        <w:shd w:val="clear" w:color="auto" w:fill="FFFFFF"/>
        <w:autoSpaceDE/>
        <w:autoSpaceDN/>
        <w:adjustRightInd/>
        <w:spacing w:before="300" w:after="300"/>
        <w:jc w:val="left"/>
        <w:rPr>
          <w:rFonts w:eastAsia="Times New Roman" w:cs="Arial"/>
          <w:color w:val="0B0C0C"/>
          <w:lang w:eastAsia="en-GB"/>
        </w:rPr>
      </w:pPr>
      <w:r w:rsidRPr="00913E3A">
        <w:rPr>
          <w:rFonts w:eastAsia="Times New Roman" w:cs="Arial"/>
          <w:color w:val="0B0C0C"/>
          <w:lang w:eastAsia="en-GB"/>
        </w:rPr>
        <w:t xml:space="preserve">Local-authority-maintained schools are covered by the public sector equality duty in the Equality Act 2010. This means you </w:t>
      </w:r>
      <w:proofErr w:type="gramStart"/>
      <w:r w:rsidRPr="00913E3A">
        <w:rPr>
          <w:rFonts w:eastAsia="Times New Roman" w:cs="Arial"/>
          <w:color w:val="0B0C0C"/>
          <w:lang w:eastAsia="en-GB"/>
        </w:rPr>
        <w:t>have to</w:t>
      </w:r>
      <w:proofErr w:type="gramEnd"/>
      <w:r w:rsidRPr="00913E3A">
        <w:rPr>
          <w:rFonts w:eastAsia="Times New Roman" w:cs="Arial"/>
          <w:color w:val="0B0C0C"/>
          <w:lang w:eastAsia="en-GB"/>
        </w:rPr>
        <w:t xml:space="preserve"> publish:</w:t>
      </w:r>
    </w:p>
    <w:p w14:paraId="4FFD7A8F" w14:textId="77777777" w:rsidR="00913E3A" w:rsidRPr="00913E3A" w:rsidRDefault="00913E3A" w:rsidP="00682847">
      <w:pPr>
        <w:widowControl w:val="0"/>
        <w:numPr>
          <w:ilvl w:val="0"/>
          <w:numId w:val="11"/>
        </w:numPr>
        <w:shd w:val="clear" w:color="auto" w:fill="FFFFFF"/>
        <w:overflowPunct w:val="0"/>
        <w:autoSpaceDE/>
        <w:autoSpaceDN/>
        <w:adjustRightInd/>
        <w:spacing w:after="0"/>
        <w:ind w:left="300"/>
        <w:jc w:val="left"/>
        <w:textAlignment w:val="baseline"/>
        <w:rPr>
          <w:rFonts w:eastAsia="Times New Roman" w:cs="Arial"/>
          <w:color w:val="0B0C0C"/>
        </w:rPr>
      </w:pPr>
      <w:r w:rsidRPr="00913E3A">
        <w:rPr>
          <w:rFonts w:eastAsia="Times New Roman" w:cs="Arial"/>
          <w:color w:val="0B0C0C"/>
        </w:rPr>
        <w:t>details of how your school is complying with the </w:t>
      </w:r>
      <w:hyperlink r:id="rId19" w:history="1">
        <w:r w:rsidRPr="00913E3A">
          <w:rPr>
            <w:rFonts w:eastAsia="Times New Roman" w:cs="Arial"/>
            <w:color w:val="4C2C92"/>
            <w:u w:val="single"/>
            <w:bdr w:val="none" w:sz="0" w:space="0" w:color="auto" w:frame="1"/>
          </w:rPr>
          <w:t>public sector equality duty</w:t>
        </w:r>
      </w:hyperlink>
      <w:r w:rsidRPr="00913E3A">
        <w:rPr>
          <w:rFonts w:eastAsia="Times New Roman" w:cs="Arial"/>
          <w:color w:val="0B0C0C"/>
        </w:rPr>
        <w:t> - you should update this every year</w:t>
      </w:r>
    </w:p>
    <w:p w14:paraId="4A538FAC" w14:textId="77777777" w:rsidR="00913E3A" w:rsidRPr="00913E3A" w:rsidRDefault="00913E3A" w:rsidP="00682847">
      <w:pPr>
        <w:widowControl w:val="0"/>
        <w:numPr>
          <w:ilvl w:val="0"/>
          <w:numId w:val="11"/>
        </w:numPr>
        <w:shd w:val="clear" w:color="auto" w:fill="FFFFFF"/>
        <w:overflowPunct w:val="0"/>
        <w:autoSpaceDE/>
        <w:autoSpaceDN/>
        <w:adjustRightInd/>
        <w:spacing w:after="75"/>
        <w:ind w:left="300"/>
        <w:jc w:val="left"/>
        <w:textAlignment w:val="baseline"/>
        <w:rPr>
          <w:rFonts w:eastAsia="Times New Roman" w:cs="Arial"/>
          <w:color w:val="0B0C0C"/>
        </w:rPr>
      </w:pPr>
      <w:r w:rsidRPr="00913E3A">
        <w:rPr>
          <w:rFonts w:eastAsia="Times New Roman" w:cs="Arial"/>
          <w:color w:val="0B0C0C"/>
        </w:rPr>
        <w:t>your school’s equality objectives - you should update this at least once every 4 years.</w:t>
      </w:r>
    </w:p>
    <w:p w14:paraId="02BB9D85" w14:textId="77777777" w:rsidR="00913E3A" w:rsidRPr="00913E3A" w:rsidRDefault="00913E3A" w:rsidP="00913E3A">
      <w:pPr>
        <w:shd w:val="clear" w:color="auto" w:fill="FFFFFF"/>
        <w:autoSpaceDE/>
        <w:autoSpaceDN/>
        <w:adjustRightInd/>
        <w:spacing w:after="75"/>
        <w:jc w:val="left"/>
        <w:rPr>
          <w:rFonts w:eastAsia="Times New Roman" w:cs="Arial"/>
          <w:color w:val="0B0C0C"/>
        </w:rPr>
      </w:pPr>
    </w:p>
    <w:p w14:paraId="7296973C" w14:textId="77777777" w:rsidR="00913E3A" w:rsidRPr="00913E3A" w:rsidRDefault="00913E3A" w:rsidP="00913E3A">
      <w:pPr>
        <w:shd w:val="clear" w:color="auto" w:fill="FFFFFF"/>
        <w:autoSpaceDE/>
        <w:autoSpaceDN/>
        <w:adjustRightInd/>
        <w:spacing w:after="75"/>
        <w:jc w:val="left"/>
        <w:rPr>
          <w:rFonts w:eastAsia="Times New Roman" w:cs="Arial"/>
          <w:color w:val="0B0C0C"/>
        </w:rPr>
      </w:pPr>
      <w:r w:rsidRPr="00913E3A">
        <w:rPr>
          <w:rFonts w:eastAsia="Times New Roman" w:cs="Arial"/>
          <w:color w:val="0B0C0C"/>
        </w:rPr>
        <w:t>Other information to be published:</w:t>
      </w:r>
    </w:p>
    <w:p w14:paraId="1634C12D" w14:textId="77777777" w:rsidR="00913E3A" w:rsidRPr="00913E3A" w:rsidRDefault="00913E3A" w:rsidP="00682847">
      <w:pPr>
        <w:widowControl w:val="0"/>
        <w:numPr>
          <w:ilvl w:val="0"/>
          <w:numId w:val="12"/>
        </w:numPr>
        <w:shd w:val="clear" w:color="auto" w:fill="FFFFFF"/>
        <w:overflowPunct w:val="0"/>
        <w:autoSpaceDE/>
        <w:autoSpaceDN/>
        <w:adjustRightInd/>
        <w:spacing w:after="75"/>
        <w:contextualSpacing/>
        <w:jc w:val="left"/>
        <w:textAlignment w:val="baseline"/>
        <w:rPr>
          <w:rFonts w:eastAsia="Times New Roman" w:cs="Arial"/>
          <w:color w:val="0B0C0C"/>
        </w:rPr>
      </w:pPr>
      <w:r w:rsidRPr="00913E3A">
        <w:rPr>
          <w:rFonts w:eastAsia="Times New Roman" w:cs="Arial"/>
          <w:color w:val="0B0C0C"/>
        </w:rPr>
        <w:t xml:space="preserve">evidence that the school is aware of the requirements of the Equality Act and determined to comply.  This could include a range of school polices where discrimination and equality </w:t>
      </w:r>
      <w:proofErr w:type="gramStart"/>
      <w:r w:rsidRPr="00913E3A">
        <w:rPr>
          <w:rFonts w:eastAsia="Times New Roman" w:cs="Arial"/>
          <w:color w:val="0B0C0C"/>
        </w:rPr>
        <w:t>is</w:t>
      </w:r>
      <w:proofErr w:type="gramEnd"/>
      <w:r w:rsidRPr="00913E3A">
        <w:rPr>
          <w:rFonts w:eastAsia="Times New Roman" w:cs="Arial"/>
          <w:color w:val="0B0C0C"/>
        </w:rPr>
        <w:t xml:space="preserve"> addressed (for example the behaviour or anti-bullying policy) or evidence of staff training on equality.  </w:t>
      </w:r>
    </w:p>
    <w:p w14:paraId="00E3A6CE" w14:textId="77777777" w:rsidR="00913E3A" w:rsidRPr="00913E3A" w:rsidRDefault="00913E3A" w:rsidP="00913E3A">
      <w:pPr>
        <w:widowControl w:val="0"/>
        <w:overflowPunct w:val="0"/>
        <w:spacing w:after="0"/>
        <w:ind w:right="-46"/>
        <w:jc w:val="left"/>
        <w:textAlignment w:val="baseline"/>
        <w:rPr>
          <w:rFonts w:eastAsia="Times New Roman" w:cs="Arial"/>
          <w:b/>
          <w:color w:val="auto"/>
          <w:highlight w:val="yellow"/>
        </w:rPr>
      </w:pPr>
    </w:p>
    <w:p w14:paraId="3882DCF1" w14:textId="77777777" w:rsidR="00913E3A" w:rsidRDefault="00913E3A" w:rsidP="00913E3A">
      <w:pPr>
        <w:autoSpaceDE/>
        <w:autoSpaceDN/>
        <w:adjustRightInd/>
        <w:spacing w:after="200" w:line="276" w:lineRule="auto"/>
        <w:ind w:right="-46"/>
        <w:jc w:val="left"/>
        <w:rPr>
          <w:rFonts w:eastAsia="Times New Roman" w:cs="Arial"/>
          <w:color w:val="auto"/>
        </w:rPr>
      </w:pPr>
      <w:r w:rsidRPr="00913E3A">
        <w:rPr>
          <w:rFonts w:eastAsia="Times New Roman" w:cs="Arial"/>
          <w:color w:val="auto"/>
        </w:rPr>
        <w:t xml:space="preserve">You need to publish information which shows how you are meeting the general equality duty.  The general duty is set out in full in Section B of this document.   In brief, it means you need to show how you consider equality in all aspects of </w:t>
      </w:r>
      <w:proofErr w:type="gramStart"/>
      <w:r w:rsidRPr="00913E3A">
        <w:rPr>
          <w:rFonts w:eastAsia="Times New Roman" w:cs="Arial"/>
          <w:color w:val="auto"/>
        </w:rPr>
        <w:t>school work</w:t>
      </w:r>
      <w:proofErr w:type="gramEnd"/>
      <w:r w:rsidRPr="00913E3A">
        <w:rPr>
          <w:rFonts w:eastAsia="Times New Roman" w:cs="Arial"/>
          <w:color w:val="auto"/>
        </w:rPr>
        <w:t xml:space="preserve">. It is up to schools to decide what information to publish and in what format.  We suggest the following: </w:t>
      </w:r>
    </w:p>
    <w:p w14:paraId="0F62D48F" w14:textId="77777777" w:rsidR="0023553A" w:rsidRPr="00913E3A" w:rsidRDefault="0023553A" w:rsidP="00913E3A">
      <w:pPr>
        <w:autoSpaceDE/>
        <w:autoSpaceDN/>
        <w:adjustRightInd/>
        <w:spacing w:after="200" w:line="276" w:lineRule="auto"/>
        <w:ind w:right="-46"/>
        <w:jc w:val="left"/>
        <w:rPr>
          <w:rFonts w:eastAsia="Times New Roman" w:cs="Arial"/>
          <w:color w:val="auto"/>
          <w:sz w:val="22"/>
          <w:szCs w:val="22"/>
        </w:rPr>
      </w:pPr>
    </w:p>
    <w:p w14:paraId="5D812A12" w14:textId="77777777" w:rsidR="00913E3A" w:rsidRPr="00913E3A" w:rsidRDefault="00913E3A" w:rsidP="00913E3A">
      <w:pPr>
        <w:widowControl w:val="0"/>
        <w:shd w:val="clear" w:color="auto" w:fill="00B0F0"/>
        <w:overflowPunct w:val="0"/>
        <w:spacing w:after="0"/>
        <w:ind w:right="-46"/>
        <w:jc w:val="center"/>
        <w:textAlignment w:val="baseline"/>
        <w:rPr>
          <w:rFonts w:ascii="Frutiger Linotype" w:eastAsia="Times New Roman" w:hAnsi="Frutiger Linotype" w:cs="Arial"/>
          <w:b/>
          <w:color w:val="FFFFFF"/>
          <w:sz w:val="26"/>
          <w:szCs w:val="26"/>
        </w:rPr>
      </w:pPr>
      <w:r w:rsidRPr="00913E3A">
        <w:rPr>
          <w:rFonts w:ascii="Frutiger Linotype" w:eastAsia="Times New Roman" w:hAnsi="Frutiger Linotype" w:cs="Arial"/>
          <w:b/>
          <w:color w:val="FFFFFF"/>
          <w:sz w:val="26"/>
          <w:szCs w:val="26"/>
        </w:rPr>
        <w:t>Suggested format</w:t>
      </w:r>
    </w:p>
    <w:p w14:paraId="3F37D040"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5B3D0DAD" w14:textId="77777777" w:rsidR="00913E3A" w:rsidRPr="00913E3A" w:rsidRDefault="00913E3A" w:rsidP="00913E3A">
      <w:pPr>
        <w:widowControl w:val="0"/>
        <w:overflowPunct w:val="0"/>
        <w:spacing w:before="120" w:after="0"/>
        <w:ind w:right="-46"/>
        <w:jc w:val="left"/>
        <w:textAlignment w:val="baseline"/>
        <w:rPr>
          <w:rFonts w:eastAsia="Times New Roman" w:cs="Arial"/>
          <w:b/>
          <w:color w:val="auto"/>
          <w:lang w:eastAsia="en-GB"/>
        </w:rPr>
      </w:pPr>
      <w:r w:rsidRPr="00913E3A">
        <w:rPr>
          <w:rFonts w:eastAsia="Times New Roman" w:cs="Arial"/>
          <w:b/>
          <w:color w:val="auto"/>
          <w:lang w:eastAsia="en-GB"/>
        </w:rPr>
        <w:t>Statement of principle</w:t>
      </w:r>
    </w:p>
    <w:p w14:paraId="50428B4D"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lang w:eastAsia="en-GB"/>
        </w:rPr>
        <w:t xml:space="preserve">We recommend you start with a clear statement of principle that reflects the school's commitment to advancing equality of opportunity, eliminating discrimination and </w:t>
      </w:r>
      <w:proofErr w:type="gramStart"/>
      <w:r w:rsidRPr="00913E3A">
        <w:rPr>
          <w:rFonts w:eastAsia="Times New Roman" w:cs="Arial"/>
          <w:color w:val="auto"/>
          <w:lang w:eastAsia="en-GB"/>
        </w:rPr>
        <w:t>harassment</w:t>
      </w:r>
      <w:proofErr w:type="gramEnd"/>
      <w:r w:rsidRPr="00913E3A">
        <w:rPr>
          <w:rFonts w:eastAsia="Times New Roman" w:cs="Arial"/>
          <w:color w:val="auto"/>
          <w:lang w:eastAsia="en-GB"/>
        </w:rPr>
        <w:t xml:space="preserve"> and fostering good relations.   </w:t>
      </w:r>
      <w:r w:rsidRPr="00913E3A">
        <w:rPr>
          <w:rFonts w:eastAsia="Times New Roman" w:cs="Arial"/>
          <w:color w:val="auto"/>
        </w:rPr>
        <w:t>This could be linked to the school mission or values or aims where appropriate.</w:t>
      </w:r>
    </w:p>
    <w:p w14:paraId="23E6E091"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6B41DB1D"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p>
    <w:p w14:paraId="587FC97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b/>
          <w:color w:val="auto"/>
        </w:rPr>
        <w:t>Evidence of school practice that shows regard for equalities</w:t>
      </w:r>
    </w:p>
    <w:p w14:paraId="3960C3A8" w14:textId="77777777" w:rsid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There will be a range of evidence you can include in this Section.  Pick from the list below or add your own:</w:t>
      </w:r>
    </w:p>
    <w:p w14:paraId="503ECD4F" w14:textId="77777777" w:rsidR="0023553A" w:rsidRPr="00913E3A" w:rsidRDefault="0023553A" w:rsidP="00913E3A">
      <w:pPr>
        <w:widowControl w:val="0"/>
        <w:overflowPunct w:val="0"/>
        <w:spacing w:after="0"/>
        <w:ind w:right="-46"/>
        <w:jc w:val="left"/>
        <w:textAlignment w:val="baseline"/>
        <w:rPr>
          <w:rFonts w:eastAsia="Times New Roman" w:cs="Arial"/>
          <w:color w:val="auto"/>
        </w:rPr>
      </w:pPr>
    </w:p>
    <w:p w14:paraId="14574244" w14:textId="77777777" w:rsidR="00913E3A" w:rsidRPr="00913E3A" w:rsidRDefault="00913E3A" w:rsidP="00682847">
      <w:pPr>
        <w:widowControl w:val="0"/>
        <w:numPr>
          <w:ilvl w:val="0"/>
          <w:numId w:val="5"/>
        </w:numPr>
        <w:overflowPunct w:val="0"/>
        <w:spacing w:before="120" w:after="0"/>
        <w:ind w:left="714" w:right="-46"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School policies</w:t>
      </w:r>
    </w:p>
    <w:p w14:paraId="7295FA20" w14:textId="77777777" w:rsidR="00913E3A" w:rsidRDefault="00913E3A" w:rsidP="00913E3A">
      <w:pPr>
        <w:widowControl w:val="0"/>
        <w:overflowPunct w:val="0"/>
        <w:spacing w:after="0"/>
        <w:ind w:left="720" w:right="-46"/>
        <w:jc w:val="left"/>
        <w:textAlignment w:val="baseline"/>
        <w:rPr>
          <w:rFonts w:eastAsia="Times New Roman" w:cs="Arial"/>
          <w:i/>
          <w:color w:val="auto"/>
          <w:lang w:eastAsia="en-GB"/>
        </w:rPr>
      </w:pPr>
      <w:r w:rsidRPr="00913E3A">
        <w:rPr>
          <w:rFonts w:eastAsia="Times New Roman" w:cs="Arial"/>
          <w:color w:val="auto"/>
          <w:lang w:eastAsia="en-GB"/>
        </w:rPr>
        <w:t xml:space="preserve">Copies of (or links to) school policies which support equality measures. </w:t>
      </w:r>
      <w:r w:rsidRPr="00913E3A">
        <w:rPr>
          <w:rFonts w:eastAsia="Times New Roman" w:cs="Arial"/>
          <w:i/>
          <w:color w:val="auto"/>
          <w:lang w:eastAsia="en-GB"/>
        </w:rPr>
        <w:t xml:space="preserve">(e.g., the behaviour policy, or anti-bullying policy, the </w:t>
      </w:r>
      <w:r w:rsidRPr="00913E3A">
        <w:rPr>
          <w:rFonts w:eastAsia="Times New Roman" w:cs="Arial"/>
          <w:i/>
          <w:color w:val="auto"/>
        </w:rPr>
        <w:t>sexual relations education policy, community cohesion policy</w:t>
      </w:r>
      <w:r w:rsidRPr="00913E3A">
        <w:rPr>
          <w:rFonts w:eastAsia="Times New Roman" w:cs="Arial"/>
          <w:i/>
          <w:color w:val="auto"/>
          <w:lang w:eastAsia="en-GB"/>
        </w:rPr>
        <w:t xml:space="preserve"> or the recruitment or pay policies)</w:t>
      </w:r>
    </w:p>
    <w:p w14:paraId="7EA98C24" w14:textId="77777777" w:rsidR="0023553A" w:rsidRPr="00913E3A" w:rsidRDefault="0023553A" w:rsidP="00913E3A">
      <w:pPr>
        <w:widowControl w:val="0"/>
        <w:overflowPunct w:val="0"/>
        <w:spacing w:after="0"/>
        <w:ind w:left="720" w:right="-46"/>
        <w:jc w:val="left"/>
        <w:textAlignment w:val="baseline"/>
        <w:rPr>
          <w:rFonts w:eastAsia="Times New Roman" w:cs="Arial"/>
          <w:color w:val="auto"/>
          <w:lang w:eastAsia="en-GB"/>
        </w:rPr>
      </w:pPr>
    </w:p>
    <w:p w14:paraId="49723E48" w14:textId="77777777" w:rsidR="00913E3A" w:rsidRPr="00913E3A" w:rsidRDefault="00913E3A" w:rsidP="00682847">
      <w:pPr>
        <w:widowControl w:val="0"/>
        <w:numPr>
          <w:ilvl w:val="0"/>
          <w:numId w:val="5"/>
        </w:numPr>
        <w:overflowPunct w:val="0"/>
        <w:spacing w:before="120" w:after="0"/>
        <w:ind w:left="714" w:right="-46"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 xml:space="preserve">Curriculum </w:t>
      </w:r>
    </w:p>
    <w:p w14:paraId="3ECC3E14" w14:textId="77777777" w:rsidR="00913E3A" w:rsidRPr="00913E3A" w:rsidRDefault="00913E3A" w:rsidP="00913E3A">
      <w:pPr>
        <w:widowControl w:val="0"/>
        <w:overflowPunct w:val="0"/>
        <w:spacing w:after="0"/>
        <w:ind w:left="720" w:right="-46"/>
        <w:jc w:val="left"/>
        <w:textAlignment w:val="baseline"/>
        <w:rPr>
          <w:rFonts w:eastAsia="Times New Roman" w:cs="Arial"/>
          <w:color w:val="auto"/>
          <w:lang w:eastAsia="en-GB"/>
        </w:rPr>
      </w:pPr>
      <w:r w:rsidRPr="00913E3A">
        <w:rPr>
          <w:rFonts w:eastAsia="Times New Roman" w:cs="Arial"/>
          <w:color w:val="auto"/>
          <w:lang w:eastAsia="en-GB"/>
        </w:rPr>
        <w:t>Note of curriculum content which…</w:t>
      </w:r>
    </w:p>
    <w:p w14:paraId="3C764AA6" w14:textId="77777777" w:rsidR="00913E3A" w:rsidRPr="00913E3A" w:rsidRDefault="00913E3A" w:rsidP="00682847">
      <w:pPr>
        <w:widowControl w:val="0"/>
        <w:numPr>
          <w:ilvl w:val="1"/>
          <w:numId w:val="5"/>
        </w:numPr>
        <w:overflowPunct w:val="0"/>
        <w:spacing w:after="0"/>
        <w:ind w:right="-46"/>
        <w:contextualSpacing/>
        <w:jc w:val="left"/>
        <w:textAlignment w:val="baseline"/>
        <w:rPr>
          <w:rFonts w:eastAsia="Times New Roman" w:cs="Arial"/>
          <w:color w:val="auto"/>
          <w:lang w:eastAsia="en-GB"/>
        </w:rPr>
      </w:pPr>
      <w:r w:rsidRPr="00913E3A">
        <w:rPr>
          <w:rFonts w:eastAsia="Times New Roman" w:cs="Arial"/>
          <w:color w:val="auto"/>
          <w:lang w:eastAsia="en-GB"/>
        </w:rPr>
        <w:t>encourages pupils to challenge discrimination and stereotyping</w:t>
      </w:r>
    </w:p>
    <w:p w14:paraId="211AA3CA" w14:textId="77777777" w:rsidR="00913E3A" w:rsidRPr="00913E3A" w:rsidRDefault="00913E3A" w:rsidP="00682847">
      <w:pPr>
        <w:widowControl w:val="0"/>
        <w:numPr>
          <w:ilvl w:val="1"/>
          <w:numId w:val="5"/>
        </w:numPr>
        <w:overflowPunct w:val="0"/>
        <w:spacing w:after="0"/>
        <w:ind w:right="-46"/>
        <w:contextualSpacing/>
        <w:jc w:val="left"/>
        <w:textAlignment w:val="baseline"/>
        <w:rPr>
          <w:rFonts w:eastAsia="Times New Roman" w:cs="Arial"/>
          <w:color w:val="auto"/>
        </w:rPr>
      </w:pPr>
      <w:r w:rsidRPr="00913E3A">
        <w:rPr>
          <w:rFonts w:eastAsia="Times New Roman" w:cs="Arial"/>
          <w:color w:val="auto"/>
        </w:rPr>
        <w:t>promotes understanding of a range of religions and cultures</w:t>
      </w:r>
    </w:p>
    <w:p w14:paraId="160A3BED" w14:textId="77777777" w:rsidR="00913E3A" w:rsidRPr="00913E3A" w:rsidRDefault="00913E3A" w:rsidP="00682847">
      <w:pPr>
        <w:widowControl w:val="0"/>
        <w:numPr>
          <w:ilvl w:val="1"/>
          <w:numId w:val="5"/>
        </w:numPr>
        <w:overflowPunct w:val="0"/>
        <w:spacing w:after="0"/>
        <w:ind w:left="1434" w:right="-45" w:hanging="357"/>
        <w:contextualSpacing/>
        <w:jc w:val="left"/>
        <w:textAlignment w:val="baseline"/>
        <w:rPr>
          <w:rFonts w:eastAsia="Times New Roman" w:cs="Arial"/>
          <w:color w:val="auto"/>
        </w:rPr>
      </w:pPr>
      <w:r w:rsidRPr="00913E3A">
        <w:rPr>
          <w:rFonts w:eastAsia="Times New Roman" w:cs="Arial"/>
          <w:color w:val="auto"/>
        </w:rPr>
        <w:t xml:space="preserve">promotes friendship between different groups </w:t>
      </w:r>
    </w:p>
    <w:p w14:paraId="21A9A7C6" w14:textId="77777777" w:rsidR="00913E3A" w:rsidRPr="00913E3A" w:rsidRDefault="00913E3A" w:rsidP="00913E3A">
      <w:pPr>
        <w:widowControl w:val="0"/>
        <w:overflowPunct w:val="0"/>
        <w:ind w:left="1434" w:right="-45"/>
        <w:contextualSpacing/>
        <w:jc w:val="left"/>
        <w:textAlignment w:val="baseline"/>
        <w:rPr>
          <w:rFonts w:eastAsia="Times New Roman" w:cs="Arial"/>
          <w:color w:val="auto"/>
          <w:sz w:val="16"/>
          <w:szCs w:val="16"/>
        </w:rPr>
      </w:pPr>
    </w:p>
    <w:p w14:paraId="04962502" w14:textId="77777777" w:rsidR="00913E3A" w:rsidRPr="00913E3A" w:rsidRDefault="00913E3A" w:rsidP="00682847">
      <w:pPr>
        <w:widowControl w:val="0"/>
        <w:numPr>
          <w:ilvl w:val="0"/>
          <w:numId w:val="5"/>
        </w:numPr>
        <w:overflowPunct w:val="0"/>
        <w:spacing w:before="120" w:after="0"/>
        <w:ind w:left="714" w:right="-45"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Staff meetings</w:t>
      </w:r>
    </w:p>
    <w:p w14:paraId="0F167B8C" w14:textId="77777777" w:rsidR="00913E3A" w:rsidRDefault="00913E3A" w:rsidP="00913E3A">
      <w:pPr>
        <w:widowControl w:val="0"/>
        <w:overflowPunct w:val="0"/>
        <w:spacing w:after="0"/>
        <w:ind w:left="720" w:right="-46"/>
        <w:jc w:val="left"/>
        <w:textAlignment w:val="baseline"/>
        <w:rPr>
          <w:rFonts w:eastAsia="Times New Roman" w:cs="Arial"/>
          <w:color w:val="auto"/>
        </w:rPr>
      </w:pPr>
      <w:r w:rsidRPr="00913E3A">
        <w:rPr>
          <w:rFonts w:eastAsia="Times New Roman" w:cs="Arial"/>
          <w:color w:val="auto"/>
          <w:lang w:eastAsia="en-GB"/>
        </w:rPr>
        <w:t xml:space="preserve">Notes of meetings where staff are reminded of their responsibilities under the Act </w:t>
      </w:r>
      <w:r w:rsidRPr="00913E3A">
        <w:rPr>
          <w:rFonts w:eastAsia="Times New Roman" w:cs="Arial"/>
          <w:color w:val="auto"/>
        </w:rPr>
        <w:t>or where relevant issues have been discussed</w:t>
      </w:r>
    </w:p>
    <w:p w14:paraId="6C8E57B7" w14:textId="77777777" w:rsidR="0023553A" w:rsidRPr="00913E3A" w:rsidRDefault="0023553A" w:rsidP="00913E3A">
      <w:pPr>
        <w:widowControl w:val="0"/>
        <w:overflowPunct w:val="0"/>
        <w:spacing w:after="0"/>
        <w:ind w:left="720" w:right="-46"/>
        <w:jc w:val="left"/>
        <w:textAlignment w:val="baseline"/>
        <w:rPr>
          <w:rFonts w:eastAsia="Times New Roman" w:cs="Arial"/>
          <w:color w:val="auto"/>
        </w:rPr>
      </w:pPr>
    </w:p>
    <w:p w14:paraId="2BC7E79D" w14:textId="77777777" w:rsidR="00913E3A" w:rsidRPr="00913E3A" w:rsidRDefault="00913E3A" w:rsidP="00682847">
      <w:pPr>
        <w:widowControl w:val="0"/>
        <w:numPr>
          <w:ilvl w:val="0"/>
          <w:numId w:val="5"/>
        </w:numPr>
        <w:overflowPunct w:val="0"/>
        <w:spacing w:before="120" w:after="0"/>
        <w:ind w:left="714" w:right="-45"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Governors' meetings</w:t>
      </w:r>
    </w:p>
    <w:p w14:paraId="2F0D4DAC" w14:textId="77777777" w:rsidR="00913E3A" w:rsidRDefault="00913E3A" w:rsidP="00913E3A">
      <w:pPr>
        <w:widowControl w:val="0"/>
        <w:overflowPunct w:val="0"/>
        <w:spacing w:after="0"/>
        <w:ind w:left="720" w:right="-46"/>
        <w:jc w:val="left"/>
        <w:textAlignment w:val="baseline"/>
        <w:rPr>
          <w:rFonts w:eastAsia="Times New Roman" w:cs="Arial"/>
          <w:color w:val="auto"/>
          <w:lang w:eastAsia="en-GB"/>
        </w:rPr>
      </w:pPr>
      <w:r w:rsidRPr="00913E3A">
        <w:rPr>
          <w:rFonts w:eastAsia="Times New Roman" w:cs="Arial"/>
          <w:color w:val="auto"/>
          <w:lang w:eastAsia="en-GB"/>
        </w:rPr>
        <w:t xml:space="preserve">Notes of (or links to minutes of) governors' meetings where governors have been reminded of their responsibilities under the Equality Act, or where there is evidence of equality impact issues being considered when decisions are made (this could also be useful evidence that due regard is being had to this part of the duty). </w:t>
      </w:r>
    </w:p>
    <w:p w14:paraId="2C699EF2" w14:textId="77777777" w:rsidR="0023553A" w:rsidRPr="00913E3A" w:rsidRDefault="0023553A" w:rsidP="00913E3A">
      <w:pPr>
        <w:widowControl w:val="0"/>
        <w:overflowPunct w:val="0"/>
        <w:spacing w:after="0"/>
        <w:ind w:left="720" w:right="-46"/>
        <w:jc w:val="left"/>
        <w:textAlignment w:val="baseline"/>
        <w:rPr>
          <w:rFonts w:eastAsia="Times New Roman" w:cs="Arial"/>
          <w:color w:val="auto"/>
          <w:lang w:eastAsia="en-GB"/>
        </w:rPr>
      </w:pPr>
    </w:p>
    <w:p w14:paraId="6B036D1F" w14:textId="77777777" w:rsidR="00913E3A" w:rsidRPr="00913E3A" w:rsidRDefault="00913E3A" w:rsidP="00682847">
      <w:pPr>
        <w:widowControl w:val="0"/>
        <w:numPr>
          <w:ilvl w:val="0"/>
          <w:numId w:val="5"/>
        </w:numPr>
        <w:overflowPunct w:val="0"/>
        <w:spacing w:before="120" w:after="0"/>
        <w:ind w:left="714" w:right="-46"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Staff training</w:t>
      </w:r>
    </w:p>
    <w:p w14:paraId="7D7E3BD7" w14:textId="77777777" w:rsidR="00913E3A" w:rsidRDefault="00913E3A" w:rsidP="00913E3A">
      <w:pPr>
        <w:widowControl w:val="0"/>
        <w:overflowPunct w:val="0"/>
        <w:spacing w:after="0"/>
        <w:ind w:left="720" w:right="-46"/>
        <w:jc w:val="left"/>
        <w:textAlignment w:val="baseline"/>
        <w:rPr>
          <w:rFonts w:eastAsia="Times New Roman" w:cs="Arial"/>
          <w:color w:val="auto"/>
          <w:lang w:eastAsia="en-GB"/>
        </w:rPr>
      </w:pPr>
      <w:r w:rsidRPr="00913E3A">
        <w:rPr>
          <w:rFonts w:eastAsia="Times New Roman" w:cs="Arial"/>
          <w:color w:val="auto"/>
          <w:lang w:eastAsia="en-GB"/>
        </w:rPr>
        <w:t>Notes of staff training on equality issues could be included.</w:t>
      </w:r>
    </w:p>
    <w:p w14:paraId="6ECA916D" w14:textId="77777777" w:rsidR="0023553A" w:rsidRPr="00913E3A" w:rsidRDefault="0023553A" w:rsidP="00913E3A">
      <w:pPr>
        <w:widowControl w:val="0"/>
        <w:overflowPunct w:val="0"/>
        <w:spacing w:after="0"/>
        <w:ind w:left="720" w:right="-46"/>
        <w:jc w:val="left"/>
        <w:textAlignment w:val="baseline"/>
        <w:rPr>
          <w:rFonts w:eastAsia="Times New Roman" w:cs="Arial"/>
          <w:color w:val="auto"/>
          <w:lang w:eastAsia="en-GB"/>
        </w:rPr>
      </w:pPr>
    </w:p>
    <w:p w14:paraId="6C39F935" w14:textId="77777777" w:rsidR="00913E3A" w:rsidRPr="00913E3A" w:rsidRDefault="00913E3A" w:rsidP="00682847">
      <w:pPr>
        <w:widowControl w:val="0"/>
        <w:numPr>
          <w:ilvl w:val="0"/>
          <w:numId w:val="5"/>
        </w:numPr>
        <w:overflowPunct w:val="0"/>
        <w:spacing w:before="120" w:after="0"/>
        <w:ind w:left="714" w:right="-46" w:hanging="357"/>
        <w:contextualSpacing/>
        <w:jc w:val="left"/>
        <w:textAlignment w:val="baseline"/>
        <w:rPr>
          <w:rFonts w:eastAsia="Times New Roman" w:cs="Arial"/>
          <w:b/>
          <w:color w:val="auto"/>
          <w:lang w:eastAsia="en-GB"/>
        </w:rPr>
      </w:pPr>
      <w:r w:rsidRPr="00913E3A">
        <w:rPr>
          <w:rFonts w:eastAsia="Times New Roman" w:cs="Arial"/>
          <w:b/>
          <w:color w:val="auto"/>
          <w:lang w:eastAsia="en-GB"/>
        </w:rPr>
        <w:t>Assemblies and special projects</w:t>
      </w:r>
    </w:p>
    <w:p w14:paraId="071A54C7" w14:textId="77777777" w:rsidR="00913E3A" w:rsidRDefault="00913E3A" w:rsidP="00913E3A">
      <w:pPr>
        <w:autoSpaceDE/>
        <w:autoSpaceDN/>
        <w:adjustRightInd/>
        <w:spacing w:after="0" w:line="276" w:lineRule="auto"/>
        <w:ind w:left="720" w:right="-46"/>
        <w:jc w:val="left"/>
        <w:rPr>
          <w:rFonts w:eastAsia="Times New Roman" w:cs="Arial"/>
          <w:color w:val="auto"/>
        </w:rPr>
      </w:pPr>
      <w:r w:rsidRPr="00913E3A">
        <w:rPr>
          <w:rFonts w:eastAsia="Times New Roman" w:cs="Arial"/>
          <w:color w:val="auto"/>
        </w:rPr>
        <w:t>Notes of assemblies and special projects which encourage pupils to develop good relations with different people, this could include school twinning arrangements or initiatives to deal with tensions between different groups of pupils within the school itself.</w:t>
      </w:r>
    </w:p>
    <w:p w14:paraId="183306C6" w14:textId="77777777" w:rsidR="0023553A" w:rsidRPr="00913E3A" w:rsidRDefault="0023553A" w:rsidP="00913E3A">
      <w:pPr>
        <w:autoSpaceDE/>
        <w:autoSpaceDN/>
        <w:adjustRightInd/>
        <w:spacing w:after="0" w:line="276" w:lineRule="auto"/>
        <w:ind w:left="720" w:right="-46"/>
        <w:jc w:val="left"/>
        <w:rPr>
          <w:rFonts w:eastAsia="Times New Roman" w:cs="Arial"/>
          <w:color w:val="auto"/>
        </w:rPr>
      </w:pPr>
    </w:p>
    <w:p w14:paraId="7897A168" w14:textId="77777777" w:rsidR="00913E3A" w:rsidRPr="00913E3A" w:rsidRDefault="00913E3A" w:rsidP="00682847">
      <w:pPr>
        <w:widowControl w:val="0"/>
        <w:numPr>
          <w:ilvl w:val="0"/>
          <w:numId w:val="5"/>
        </w:numPr>
        <w:overflowPunct w:val="0"/>
        <w:spacing w:before="120" w:after="0"/>
        <w:ind w:left="714" w:right="-45" w:hanging="357"/>
        <w:contextualSpacing/>
        <w:jc w:val="left"/>
        <w:textAlignment w:val="baseline"/>
        <w:rPr>
          <w:rFonts w:eastAsia="Times New Roman" w:cs="Arial"/>
          <w:b/>
          <w:color w:val="auto"/>
        </w:rPr>
      </w:pPr>
      <w:r w:rsidRPr="00913E3A">
        <w:rPr>
          <w:rFonts w:eastAsia="Times New Roman" w:cs="Arial"/>
          <w:b/>
          <w:color w:val="auto"/>
        </w:rPr>
        <w:t>Community involvement</w:t>
      </w:r>
    </w:p>
    <w:p w14:paraId="6C181DEC" w14:textId="77777777" w:rsidR="00913E3A" w:rsidRPr="00913E3A" w:rsidRDefault="00913E3A" w:rsidP="00913E3A">
      <w:pPr>
        <w:autoSpaceDE/>
        <w:autoSpaceDN/>
        <w:adjustRightInd/>
        <w:spacing w:after="200" w:line="276" w:lineRule="auto"/>
        <w:ind w:left="720" w:right="-46"/>
        <w:jc w:val="left"/>
        <w:rPr>
          <w:rFonts w:eastAsia="Times New Roman" w:cs="Arial"/>
          <w:color w:val="auto"/>
        </w:rPr>
      </w:pPr>
      <w:r w:rsidRPr="00913E3A">
        <w:rPr>
          <w:rFonts w:eastAsia="Times New Roman" w:cs="Arial"/>
          <w:color w:val="auto"/>
        </w:rPr>
        <w:t>Notes of initiatives that encourage and support community involvement.</w:t>
      </w:r>
    </w:p>
    <w:p w14:paraId="7440CC69" w14:textId="77777777" w:rsidR="00913E3A" w:rsidRPr="00913E3A" w:rsidRDefault="00913E3A" w:rsidP="00682847">
      <w:pPr>
        <w:widowControl w:val="0"/>
        <w:numPr>
          <w:ilvl w:val="0"/>
          <w:numId w:val="5"/>
        </w:numPr>
        <w:overflowPunct w:val="0"/>
        <w:autoSpaceDE/>
        <w:autoSpaceDN/>
        <w:adjustRightInd/>
        <w:spacing w:after="0" w:line="276" w:lineRule="auto"/>
        <w:ind w:left="714" w:right="-45" w:hanging="357"/>
        <w:contextualSpacing/>
        <w:jc w:val="left"/>
        <w:textAlignment w:val="baseline"/>
        <w:rPr>
          <w:rFonts w:eastAsia="Times New Roman" w:cs="Arial"/>
          <w:b/>
          <w:color w:val="auto"/>
        </w:rPr>
      </w:pPr>
      <w:r w:rsidRPr="00913E3A">
        <w:rPr>
          <w:rFonts w:eastAsia="Times New Roman" w:cs="Arial"/>
          <w:b/>
          <w:color w:val="auto"/>
        </w:rPr>
        <w:t>Equality checks</w:t>
      </w:r>
    </w:p>
    <w:p w14:paraId="74EEC4B6" w14:textId="77777777" w:rsidR="00913E3A" w:rsidRPr="00913E3A" w:rsidRDefault="00913E3A" w:rsidP="00913E3A">
      <w:pPr>
        <w:autoSpaceDE/>
        <w:autoSpaceDN/>
        <w:adjustRightInd/>
        <w:spacing w:after="200" w:line="276" w:lineRule="auto"/>
        <w:ind w:left="720" w:right="-46"/>
        <w:jc w:val="left"/>
        <w:rPr>
          <w:rFonts w:eastAsia="Times New Roman" w:cs="Arial"/>
          <w:color w:val="auto"/>
        </w:rPr>
      </w:pPr>
      <w:r w:rsidRPr="00913E3A">
        <w:rPr>
          <w:rFonts w:eastAsia="Times New Roman" w:cs="Arial"/>
          <w:color w:val="auto"/>
        </w:rPr>
        <w:t>Notes of equality checks that have been undertaken as new policies or practices have been introduced and the resulting actions (see Section F).</w:t>
      </w:r>
    </w:p>
    <w:p w14:paraId="06FD81F7" w14:textId="77777777" w:rsidR="00913E3A" w:rsidRPr="00913E3A" w:rsidRDefault="00913E3A" w:rsidP="00913E3A">
      <w:pPr>
        <w:widowControl w:val="0"/>
        <w:overflowPunct w:val="0"/>
        <w:spacing w:after="0"/>
        <w:ind w:left="720" w:right="-46"/>
        <w:jc w:val="left"/>
        <w:textAlignment w:val="baseline"/>
        <w:rPr>
          <w:rFonts w:eastAsia="Times New Roman" w:cs="Arial"/>
          <w:color w:val="auto"/>
          <w:lang w:eastAsia="en-GB"/>
        </w:rPr>
      </w:pPr>
    </w:p>
    <w:p w14:paraId="466FA058"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Summary of the equality analysis</w:t>
      </w:r>
    </w:p>
    <w:p w14:paraId="436731F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You can summarise how you carried out your equality analysis and what you found out (see Section C).  It is up to you to decide how much detail you provide. We suggest you include:</w:t>
      </w:r>
    </w:p>
    <w:p w14:paraId="68F50DC6" w14:textId="77777777" w:rsidR="00913E3A" w:rsidRPr="00913E3A" w:rsidRDefault="00913E3A" w:rsidP="00682847">
      <w:pPr>
        <w:widowControl w:val="0"/>
        <w:numPr>
          <w:ilvl w:val="0"/>
          <w:numId w:val="5"/>
        </w:numPr>
        <w:overflowPunct w:val="0"/>
        <w:spacing w:after="0"/>
        <w:ind w:right="-46"/>
        <w:contextualSpacing/>
        <w:jc w:val="left"/>
        <w:textAlignment w:val="baseline"/>
        <w:rPr>
          <w:rFonts w:eastAsia="Times New Roman" w:cs="Arial"/>
          <w:color w:val="auto"/>
        </w:rPr>
      </w:pPr>
      <w:r w:rsidRPr="00913E3A">
        <w:rPr>
          <w:rFonts w:eastAsia="Times New Roman" w:cs="Arial"/>
          <w:color w:val="auto"/>
        </w:rPr>
        <w:t>a breakdown of the school community by equality strand (as far as your dataset allows)</w:t>
      </w:r>
    </w:p>
    <w:p w14:paraId="1C1E497C" w14:textId="77777777" w:rsidR="00913E3A" w:rsidRPr="00913E3A" w:rsidRDefault="00913E3A" w:rsidP="00682847">
      <w:pPr>
        <w:widowControl w:val="0"/>
        <w:numPr>
          <w:ilvl w:val="0"/>
          <w:numId w:val="5"/>
        </w:numPr>
        <w:overflowPunct w:val="0"/>
        <w:spacing w:after="0"/>
        <w:ind w:right="-46"/>
        <w:contextualSpacing/>
        <w:jc w:val="left"/>
        <w:textAlignment w:val="baseline"/>
        <w:rPr>
          <w:rFonts w:eastAsia="Times New Roman" w:cs="Arial"/>
          <w:color w:val="auto"/>
        </w:rPr>
      </w:pPr>
      <w:r w:rsidRPr="00913E3A">
        <w:rPr>
          <w:rFonts w:eastAsia="Times New Roman" w:cs="Arial"/>
          <w:color w:val="auto"/>
        </w:rPr>
        <w:t>a summary of the issues you identified during your analysis</w:t>
      </w:r>
    </w:p>
    <w:p w14:paraId="50F5EABE" w14:textId="77777777" w:rsidR="00913E3A" w:rsidRPr="00913E3A" w:rsidRDefault="00913E3A" w:rsidP="00682847">
      <w:pPr>
        <w:widowControl w:val="0"/>
        <w:numPr>
          <w:ilvl w:val="0"/>
          <w:numId w:val="5"/>
        </w:numPr>
        <w:overflowPunct w:val="0"/>
        <w:spacing w:after="0"/>
        <w:ind w:right="-46"/>
        <w:contextualSpacing/>
        <w:jc w:val="left"/>
        <w:textAlignment w:val="baseline"/>
        <w:rPr>
          <w:rFonts w:eastAsia="Times New Roman" w:cs="Arial"/>
          <w:color w:val="auto"/>
        </w:rPr>
      </w:pPr>
      <w:r w:rsidRPr="00913E3A">
        <w:rPr>
          <w:rFonts w:eastAsia="Times New Roman" w:cs="Arial"/>
          <w:color w:val="auto"/>
        </w:rPr>
        <w:t xml:space="preserve">a list of people who were involved or consulted </w:t>
      </w:r>
    </w:p>
    <w:p w14:paraId="053B6CEB" w14:textId="77777777" w:rsidR="00913E3A" w:rsidRPr="00913E3A" w:rsidRDefault="00913E3A" w:rsidP="00682847">
      <w:pPr>
        <w:widowControl w:val="0"/>
        <w:numPr>
          <w:ilvl w:val="0"/>
          <w:numId w:val="5"/>
        </w:numPr>
        <w:overflowPunct w:val="0"/>
        <w:spacing w:after="0"/>
        <w:ind w:right="-46"/>
        <w:contextualSpacing/>
        <w:jc w:val="left"/>
        <w:textAlignment w:val="baseline"/>
        <w:rPr>
          <w:rFonts w:eastAsia="Times New Roman" w:cs="Arial"/>
          <w:color w:val="auto"/>
        </w:rPr>
      </w:pPr>
      <w:r w:rsidRPr="00913E3A">
        <w:rPr>
          <w:rFonts w:eastAsia="Times New Roman" w:cs="Arial"/>
          <w:color w:val="auto"/>
        </w:rPr>
        <w:t xml:space="preserve">an outline of the steps you are taking to address any issues or support needs. </w:t>
      </w:r>
    </w:p>
    <w:p w14:paraId="53CE2A71"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273F1E4C"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B7A1D01"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Staff data</w:t>
      </w:r>
    </w:p>
    <w:p w14:paraId="56B78F9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If a school employs 150 staff or more, it is necessary to publish equality data for staff.  In smaller schools this is not required. </w:t>
      </w:r>
    </w:p>
    <w:p w14:paraId="5B0BB692"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6B67D368"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b/>
          <w:color w:val="auto"/>
        </w:rPr>
        <w:t xml:space="preserve">Note on confidentiality and anonymity: </w:t>
      </w:r>
      <w:r w:rsidRPr="00913E3A">
        <w:rPr>
          <w:rFonts w:eastAsia="Times New Roman" w:cs="Arial"/>
          <w:color w:val="auto"/>
        </w:rPr>
        <w:t xml:space="preserve">It is important that you maintain confidentiality and ensure that it is not possible to identify individuals from the data published.  That would mean, for example, in a small school it might be good to list the different religions of your pupils (if you record this) but it would not be appropriate, for example, to indicate that the only Jewish child was a Y3 boy with special needs who was eligible for free school meals as this might well allow people to identify the individual.  </w:t>
      </w:r>
    </w:p>
    <w:p w14:paraId="09262ADB"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1846C098"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6D574110"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Equality Objectives</w:t>
      </w:r>
    </w:p>
    <w:p w14:paraId="4767E558" w14:textId="77777777" w:rsidR="00913E3A" w:rsidRPr="00913E3A" w:rsidRDefault="00913E3A" w:rsidP="00913E3A">
      <w:pPr>
        <w:widowControl w:val="0"/>
        <w:overflowPunct w:val="0"/>
        <w:spacing w:after="0"/>
        <w:ind w:right="-46"/>
        <w:jc w:val="left"/>
        <w:textAlignment w:val="baseline"/>
        <w:rPr>
          <w:rFonts w:eastAsia="Times New Roman" w:cs="Arial"/>
          <w:b/>
          <w:bCs/>
          <w:color w:val="FFFFFF"/>
          <w:sz w:val="28"/>
          <w:szCs w:val="28"/>
        </w:rPr>
      </w:pPr>
      <w:r w:rsidRPr="00913E3A">
        <w:rPr>
          <w:rFonts w:eastAsia="Times New Roman" w:cs="Arial"/>
          <w:color w:val="auto"/>
        </w:rPr>
        <w:t xml:space="preserve">Schools are required by law to publish </w:t>
      </w:r>
      <w:proofErr w:type="gramStart"/>
      <w:r w:rsidRPr="00913E3A">
        <w:rPr>
          <w:rFonts w:eastAsia="Times New Roman" w:cs="Arial"/>
          <w:color w:val="auto"/>
        </w:rPr>
        <w:t>these</w:t>
      </w:r>
      <w:proofErr w:type="gramEnd"/>
      <w:r w:rsidRPr="00913E3A">
        <w:rPr>
          <w:rFonts w:eastAsia="Times New Roman" w:cs="Arial"/>
          <w:color w:val="auto"/>
        </w:rPr>
        <w:t xml:space="preserve"> and they are discussed in the next Section</w:t>
      </w:r>
    </w:p>
    <w:p w14:paraId="77D63569" w14:textId="77777777" w:rsidR="00913E3A" w:rsidRPr="00913E3A" w:rsidRDefault="00913E3A" w:rsidP="00913E3A">
      <w:pPr>
        <w:keepNext/>
        <w:keepLines/>
        <w:widowControl w:val="0"/>
        <w:shd w:val="clear" w:color="auto" w:fill="7030A0"/>
        <w:overflowPunct w:val="0"/>
        <w:spacing w:before="480" w:after="0"/>
        <w:jc w:val="center"/>
        <w:textAlignment w:val="baseline"/>
        <w:outlineLvl w:val="0"/>
        <w:rPr>
          <w:rFonts w:eastAsia="Times New Roman" w:cs="Arial"/>
          <w:b/>
          <w:bCs/>
          <w:color w:val="FFFFFF"/>
          <w:sz w:val="28"/>
          <w:szCs w:val="28"/>
        </w:rPr>
      </w:pPr>
      <w:bookmarkStart w:id="9" w:name="_Section_E:_Publishing"/>
      <w:bookmarkStart w:id="10" w:name="_Toc345695384"/>
      <w:bookmarkEnd w:id="9"/>
      <w:r w:rsidRPr="00913E3A">
        <w:rPr>
          <w:rFonts w:eastAsia="Times New Roman" w:cs="Arial"/>
          <w:b/>
          <w:bCs/>
          <w:color w:val="FFFFFF"/>
          <w:sz w:val="28"/>
          <w:szCs w:val="28"/>
        </w:rPr>
        <w:t>Section E: Publishing Objectives</w:t>
      </w:r>
      <w:bookmarkEnd w:id="10"/>
    </w:p>
    <w:p w14:paraId="6FCBF22E"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7E16C46B" w14:textId="77777777" w:rsidR="00913E3A" w:rsidRPr="00913E3A" w:rsidRDefault="00913E3A" w:rsidP="00913E3A">
      <w:pPr>
        <w:widowControl w:val="0"/>
        <w:overflowPunct w:val="0"/>
        <w:spacing w:after="0"/>
        <w:ind w:right="-46"/>
        <w:jc w:val="left"/>
        <w:textAlignment w:val="baseline"/>
        <w:rPr>
          <w:rFonts w:eastAsia="Times New Roman" w:cs="Arial"/>
          <w:color w:val="auto"/>
          <w:sz w:val="22"/>
          <w:szCs w:val="22"/>
        </w:rPr>
      </w:pPr>
    </w:p>
    <w:p w14:paraId="4A7A4ADC"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You are required by law to publish objectives which show how you plan to improve equality outcomes in your school.  The process of whole school equality analysis set out in Section C will help you identify appropriate priorities for </w:t>
      </w:r>
      <w:proofErr w:type="gramStart"/>
      <w:r w:rsidRPr="00913E3A">
        <w:rPr>
          <w:rFonts w:eastAsia="Times New Roman" w:cs="Arial"/>
          <w:color w:val="auto"/>
        </w:rPr>
        <w:t>action</w:t>
      </w:r>
      <w:proofErr w:type="gramEnd"/>
      <w:r w:rsidRPr="00913E3A">
        <w:rPr>
          <w:rFonts w:eastAsia="Times New Roman" w:cs="Arial"/>
          <w:color w:val="auto"/>
        </w:rPr>
        <w:t xml:space="preserve"> and these become your equality objectives.  </w:t>
      </w:r>
    </w:p>
    <w:p w14:paraId="5096BBDA"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41B1838B"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How many?</w:t>
      </w:r>
    </w:p>
    <w:p w14:paraId="5210542C"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The law does not state how many objectives you are required to publish. In theory one objective could be enough but most schools find many possible areas for </w:t>
      </w:r>
      <w:proofErr w:type="gramStart"/>
      <w:r w:rsidRPr="00913E3A">
        <w:rPr>
          <w:rFonts w:eastAsia="Times New Roman" w:cs="Arial"/>
          <w:color w:val="auto"/>
        </w:rPr>
        <w:t>action</w:t>
      </w:r>
      <w:proofErr w:type="gramEnd"/>
      <w:r w:rsidRPr="00913E3A">
        <w:rPr>
          <w:rFonts w:eastAsia="Times New Roman" w:cs="Arial"/>
          <w:color w:val="auto"/>
        </w:rPr>
        <w:t xml:space="preserve"> and they have the task of narrowing these down into a set of achievable objectives. </w:t>
      </w:r>
    </w:p>
    <w:p w14:paraId="5779EC4E"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7B6B61BF"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How should they be phrased?</w:t>
      </w:r>
    </w:p>
    <w:p w14:paraId="6191CE6D"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The law states that objectives need to be </w:t>
      </w:r>
      <w:r w:rsidRPr="00913E3A">
        <w:rPr>
          <w:rFonts w:eastAsia="Times New Roman" w:cs="Arial"/>
          <w:b/>
          <w:color w:val="auto"/>
        </w:rPr>
        <w:t>specific</w:t>
      </w:r>
      <w:r w:rsidRPr="00913E3A">
        <w:rPr>
          <w:rFonts w:eastAsia="Times New Roman" w:cs="Arial"/>
          <w:color w:val="auto"/>
        </w:rPr>
        <w:t xml:space="preserve"> and </w:t>
      </w:r>
      <w:proofErr w:type="gramStart"/>
      <w:r w:rsidRPr="00913E3A">
        <w:rPr>
          <w:rFonts w:eastAsia="Times New Roman" w:cs="Arial"/>
          <w:b/>
          <w:color w:val="auto"/>
        </w:rPr>
        <w:t>measurable</w:t>
      </w:r>
      <w:proofErr w:type="gramEnd"/>
      <w:r w:rsidRPr="00913E3A">
        <w:rPr>
          <w:rFonts w:eastAsia="Times New Roman" w:cs="Arial"/>
          <w:color w:val="auto"/>
        </w:rPr>
        <w:t xml:space="preserve"> so it is important how your objectives are phrased.  </w:t>
      </w:r>
    </w:p>
    <w:p w14:paraId="31A9171F"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3EE8CCD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As an example:</w:t>
      </w:r>
    </w:p>
    <w:p w14:paraId="04072003" w14:textId="77777777" w:rsidR="00913E3A" w:rsidRPr="00913E3A" w:rsidRDefault="00913E3A" w:rsidP="00913E3A">
      <w:pPr>
        <w:widowControl w:val="0"/>
        <w:overflowPunct w:val="0"/>
        <w:spacing w:before="120"/>
        <w:ind w:left="720" w:right="-45"/>
        <w:jc w:val="left"/>
        <w:textAlignment w:val="baseline"/>
        <w:rPr>
          <w:rFonts w:eastAsia="Times New Roman" w:cs="Arial"/>
          <w:i/>
          <w:color w:val="auto"/>
        </w:rPr>
      </w:pPr>
      <w:r w:rsidRPr="00913E3A">
        <w:rPr>
          <w:rFonts w:eastAsia="Times New Roman" w:cs="Arial"/>
          <w:i/>
          <w:color w:val="auto"/>
        </w:rPr>
        <w:t>Objective: to improve communication with parents</w:t>
      </w:r>
    </w:p>
    <w:p w14:paraId="2063C6A5"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This is too general and not measurable (it is also unclear how this would advance equality).   </w:t>
      </w:r>
    </w:p>
    <w:p w14:paraId="2EC85A38"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5739EB9C"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This objective could be rephrased as:</w:t>
      </w:r>
    </w:p>
    <w:p w14:paraId="6410B4A2" w14:textId="77777777" w:rsidR="00913E3A" w:rsidRPr="00913E3A" w:rsidRDefault="00913E3A" w:rsidP="00913E3A">
      <w:pPr>
        <w:widowControl w:val="0"/>
        <w:overflowPunct w:val="0"/>
        <w:spacing w:before="120"/>
        <w:ind w:left="720" w:right="-45"/>
        <w:jc w:val="left"/>
        <w:textAlignment w:val="baseline"/>
        <w:rPr>
          <w:rFonts w:eastAsia="Times New Roman" w:cs="Arial"/>
          <w:i/>
          <w:color w:val="auto"/>
        </w:rPr>
      </w:pPr>
      <w:r w:rsidRPr="00913E3A">
        <w:rPr>
          <w:rFonts w:eastAsia="Times New Roman" w:cs="Arial"/>
          <w:i/>
          <w:color w:val="auto"/>
        </w:rPr>
        <w:t xml:space="preserve">Objective: to increase the number of Polish parents who participate in school activities by providing interpretation at parents’ evenings and translations of letters home.  </w:t>
      </w:r>
    </w:p>
    <w:p w14:paraId="6FEE9971"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This is now both specific and measurable. </w:t>
      </w:r>
    </w:p>
    <w:p w14:paraId="2F818827"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1750FCA3"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 xml:space="preserve">Note that ‘measurable’ does not mean that it </w:t>
      </w:r>
      <w:proofErr w:type="gramStart"/>
      <w:r w:rsidRPr="00913E3A">
        <w:rPr>
          <w:rFonts w:eastAsia="Times New Roman" w:cs="Arial"/>
          <w:color w:val="auto"/>
        </w:rPr>
        <w:t>has to</w:t>
      </w:r>
      <w:proofErr w:type="gramEnd"/>
      <w:r w:rsidRPr="00913E3A">
        <w:rPr>
          <w:rFonts w:eastAsia="Times New Roman" w:cs="Arial"/>
          <w:color w:val="auto"/>
        </w:rPr>
        <w:t xml:space="preserve"> be numerical.  You can measure your progress towards your objectives using qualitative information (</w:t>
      </w:r>
      <w:proofErr w:type="gramStart"/>
      <w:r w:rsidRPr="00913E3A">
        <w:rPr>
          <w:rFonts w:eastAsia="Times New Roman" w:cs="Arial"/>
          <w:color w:val="auto"/>
        </w:rPr>
        <w:t>i.e.</w:t>
      </w:r>
      <w:proofErr w:type="gramEnd"/>
      <w:r w:rsidRPr="00913E3A">
        <w:rPr>
          <w:rFonts w:eastAsia="Times New Roman" w:cs="Arial"/>
          <w:color w:val="auto"/>
        </w:rPr>
        <w:t xml:space="preserve"> text based) as well.  This means that staff surveys, parental questionnaires, minutes of meetings, complaint letters could all be sources of information to help gauge progress towards objectives as well as numerical data such as exam results, pupil progress, participation, attendance etc. </w:t>
      </w:r>
    </w:p>
    <w:p w14:paraId="18F8C319"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p>
    <w:p w14:paraId="1A614D4F"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How much detail?</w:t>
      </w:r>
    </w:p>
    <w:p w14:paraId="21DF7E28" w14:textId="77777777" w:rsidR="00913E3A" w:rsidRPr="00913E3A" w:rsidRDefault="00913E3A" w:rsidP="00913E3A">
      <w:pPr>
        <w:widowControl w:val="0"/>
        <w:overflowPunct w:val="0"/>
        <w:spacing w:after="0"/>
        <w:ind w:right="-46"/>
        <w:jc w:val="left"/>
        <w:textAlignment w:val="baseline"/>
        <w:rPr>
          <w:rFonts w:eastAsia="Times New Roman" w:cs="Arial"/>
          <w:color w:val="auto"/>
        </w:rPr>
      </w:pPr>
      <w:r w:rsidRPr="00913E3A">
        <w:rPr>
          <w:rFonts w:eastAsia="Times New Roman" w:cs="Arial"/>
          <w:color w:val="auto"/>
        </w:rPr>
        <w:t>It is important that equality objectives are included in the school development plan. As well as listing your equality objectives we recommend that you publish an extract of the school development plan which indicates who is responsible for ensuring the objectives are pursued, gives a time frame for their achievement, describes broadly what is going to be done to achieve each objective and mentions any financial implications and any requirements for staff training</w:t>
      </w:r>
    </w:p>
    <w:p w14:paraId="15F78FB0"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55500D88" w14:textId="77777777" w:rsidR="00913E3A" w:rsidRPr="00913E3A" w:rsidRDefault="00913E3A" w:rsidP="00913E3A">
      <w:pPr>
        <w:widowControl w:val="0"/>
        <w:overflowPunct w:val="0"/>
        <w:spacing w:after="0"/>
        <w:ind w:right="-46"/>
        <w:jc w:val="left"/>
        <w:textAlignment w:val="baseline"/>
        <w:rPr>
          <w:rFonts w:eastAsia="Times New Roman" w:cs="Arial"/>
          <w:b/>
          <w:color w:val="auto"/>
        </w:rPr>
      </w:pPr>
      <w:r w:rsidRPr="00913E3A">
        <w:rPr>
          <w:rFonts w:eastAsia="Times New Roman" w:cs="Arial"/>
          <w:b/>
          <w:color w:val="auto"/>
        </w:rPr>
        <w:t>When to review?</w:t>
      </w:r>
    </w:p>
    <w:p w14:paraId="7B23F5E4" w14:textId="77777777" w:rsidR="00913E3A" w:rsidRPr="00913E3A" w:rsidRDefault="00913E3A" w:rsidP="00913E3A">
      <w:pPr>
        <w:autoSpaceDE/>
        <w:autoSpaceDN/>
        <w:adjustRightInd/>
        <w:spacing w:after="200" w:line="276" w:lineRule="auto"/>
        <w:jc w:val="left"/>
        <w:rPr>
          <w:rFonts w:eastAsia="Times New Roman" w:cs="Arial"/>
          <w:color w:val="auto"/>
        </w:rPr>
      </w:pPr>
      <w:r w:rsidRPr="00913E3A">
        <w:rPr>
          <w:rFonts w:eastAsia="Times New Roman" w:cs="Arial"/>
          <w:color w:val="auto"/>
        </w:rPr>
        <w:t xml:space="preserve">You must update your objectives at least once every four </w:t>
      </w:r>
      <w:proofErr w:type="gramStart"/>
      <w:r w:rsidRPr="00913E3A">
        <w:rPr>
          <w:rFonts w:eastAsia="Times New Roman" w:cs="Arial"/>
          <w:color w:val="auto"/>
        </w:rPr>
        <w:t>years</w:t>
      </w:r>
      <w:proofErr w:type="gramEnd"/>
      <w:r w:rsidRPr="00913E3A">
        <w:rPr>
          <w:rFonts w:eastAsia="Times New Roman" w:cs="Arial"/>
          <w:color w:val="auto"/>
        </w:rPr>
        <w:t xml:space="preserve"> but we recommend that you review and report on progress annually.</w:t>
      </w:r>
    </w:p>
    <w:p w14:paraId="2D9D23B7" w14:textId="77777777" w:rsidR="00913E3A" w:rsidRPr="00913E3A" w:rsidRDefault="00913E3A" w:rsidP="00913E3A">
      <w:pPr>
        <w:autoSpaceDE/>
        <w:autoSpaceDN/>
        <w:adjustRightInd/>
        <w:spacing w:after="200" w:line="276" w:lineRule="auto"/>
        <w:jc w:val="left"/>
        <w:rPr>
          <w:rFonts w:eastAsia="Times New Roman" w:cs="Arial"/>
          <w:b/>
          <w:color w:val="auto"/>
          <w:sz w:val="22"/>
          <w:szCs w:val="22"/>
          <w:lang w:eastAsia="en-GB"/>
        </w:rPr>
        <w:sectPr w:rsidR="00913E3A" w:rsidRPr="00913E3A" w:rsidSect="0023553A">
          <w:footerReference w:type="default" r:id="rId20"/>
          <w:pgSz w:w="11906" w:h="16838"/>
          <w:pgMar w:top="0" w:right="1440" w:bottom="1440" w:left="1440" w:header="708" w:footer="708" w:gutter="0"/>
          <w:cols w:space="708"/>
          <w:titlePg/>
          <w:docGrid w:linePitch="360"/>
        </w:sectPr>
      </w:pPr>
    </w:p>
    <w:p w14:paraId="006FEEF0" w14:textId="77777777" w:rsidR="00913E3A" w:rsidRPr="00913E3A" w:rsidRDefault="00913E3A" w:rsidP="00913E3A">
      <w:pPr>
        <w:keepNext/>
        <w:keepLines/>
        <w:widowControl w:val="0"/>
        <w:shd w:val="clear" w:color="auto" w:fill="7030A0"/>
        <w:overflowPunct w:val="0"/>
        <w:spacing w:before="480" w:after="0"/>
        <w:jc w:val="center"/>
        <w:textAlignment w:val="baseline"/>
        <w:outlineLvl w:val="0"/>
        <w:rPr>
          <w:rFonts w:eastAsia="Times New Roman" w:cs="Arial"/>
          <w:b/>
          <w:bCs/>
          <w:color w:val="FFFFFF"/>
          <w:sz w:val="28"/>
          <w:szCs w:val="28"/>
        </w:rPr>
      </w:pPr>
      <w:bookmarkStart w:id="11" w:name="_Section_F:_"/>
      <w:bookmarkStart w:id="12" w:name="_Toc345695385"/>
      <w:bookmarkEnd w:id="11"/>
      <w:r w:rsidRPr="00913E3A">
        <w:rPr>
          <w:rFonts w:eastAsia="Times New Roman" w:cs="Arial"/>
          <w:b/>
          <w:bCs/>
          <w:color w:val="FFFFFF"/>
          <w:sz w:val="28"/>
          <w:szCs w:val="28"/>
        </w:rPr>
        <w:t>Section F:  Equality check for new policy or practice</w:t>
      </w:r>
      <w:bookmarkEnd w:id="12"/>
    </w:p>
    <w:p w14:paraId="612E1D4A"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p w14:paraId="41269140"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The Public Sector Equality Duty requires schools to consider the impact on equality whenever they introduce new policies or make changes to practice.  (This is what is meant by 'having due regard').   This should be embedded in school practice and should be part of the </w:t>
      </w:r>
      <w:proofErr w:type="gramStart"/>
      <w:r w:rsidRPr="00913E3A">
        <w:rPr>
          <w:rFonts w:eastAsia="Times New Roman" w:cs="Arial"/>
          <w:color w:val="auto"/>
        </w:rPr>
        <w:t>decision making</w:t>
      </w:r>
      <w:proofErr w:type="gramEnd"/>
      <w:r w:rsidRPr="00913E3A">
        <w:rPr>
          <w:rFonts w:eastAsia="Times New Roman" w:cs="Arial"/>
          <w:color w:val="auto"/>
        </w:rPr>
        <w:t xml:space="preserve"> process, not an afterthought.  It is not essential to keep a written record of this </w:t>
      </w:r>
      <w:proofErr w:type="gramStart"/>
      <w:r w:rsidRPr="00913E3A">
        <w:rPr>
          <w:rFonts w:eastAsia="Times New Roman" w:cs="Arial"/>
          <w:color w:val="auto"/>
        </w:rPr>
        <w:t>process</w:t>
      </w:r>
      <w:proofErr w:type="gramEnd"/>
      <w:r w:rsidRPr="00913E3A">
        <w:rPr>
          <w:rFonts w:eastAsia="Times New Roman" w:cs="Arial"/>
          <w:color w:val="auto"/>
        </w:rPr>
        <w:t xml:space="preserve"> but it is recommended as it will be useful evidence to show that you are meeting the general equality duty if ever you are challenged.</w:t>
      </w:r>
    </w:p>
    <w:p w14:paraId="7F9F22BB" w14:textId="77777777" w:rsidR="00913E3A" w:rsidRDefault="00913E3A" w:rsidP="00913E3A">
      <w:pPr>
        <w:widowControl w:val="0"/>
        <w:overflowPunct w:val="0"/>
        <w:spacing w:before="120"/>
        <w:ind w:right="-45"/>
        <w:jc w:val="left"/>
        <w:textAlignment w:val="baseline"/>
        <w:rPr>
          <w:rFonts w:eastAsia="Times New Roman" w:cs="Arial"/>
          <w:color w:val="auto"/>
        </w:rPr>
      </w:pPr>
      <w:r w:rsidRPr="00913E3A">
        <w:rPr>
          <w:rFonts w:eastAsia="Times New Roman" w:cs="Arial"/>
          <w:color w:val="auto"/>
        </w:rPr>
        <w:t xml:space="preserve">The following questions should be considered by the individuals who are responsible for introducing the new policy or practice and should be reported to the head teacher or the governing body as appropriate. This should also be copied to the equality lead in school. </w:t>
      </w:r>
    </w:p>
    <w:p w14:paraId="17046203" w14:textId="77777777" w:rsidR="0023553A" w:rsidRPr="00913E3A" w:rsidRDefault="0023553A" w:rsidP="00913E3A">
      <w:pPr>
        <w:widowControl w:val="0"/>
        <w:overflowPunct w:val="0"/>
        <w:spacing w:before="120"/>
        <w:ind w:right="-45"/>
        <w:jc w:val="left"/>
        <w:textAlignment w:val="baseline"/>
        <w:rPr>
          <w:rFonts w:eastAsia="Times New Roman" w:cs="Arial"/>
          <w:color w:val="aut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2"/>
      </w:tblGrid>
      <w:tr w:rsidR="00913E3A" w:rsidRPr="00913E3A" w14:paraId="67AB495A" w14:textId="77777777" w:rsidTr="00682847">
        <w:trPr>
          <w:trHeight w:val="655"/>
        </w:trPr>
        <w:tc>
          <w:tcPr>
            <w:tcW w:w="14883" w:type="dxa"/>
            <w:shd w:val="clear" w:color="auto" w:fill="auto"/>
          </w:tcPr>
          <w:p w14:paraId="1E30CD28" w14:textId="77777777" w:rsidR="00913E3A" w:rsidRPr="00913E3A" w:rsidRDefault="00913E3A" w:rsidP="00682847">
            <w:pPr>
              <w:widowControl w:val="0"/>
              <w:overflowPunct w:val="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Proposed new policy or practice:</w:t>
            </w:r>
          </w:p>
          <w:p w14:paraId="513B369F"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p>
        </w:tc>
      </w:tr>
    </w:tbl>
    <w:p w14:paraId="3129E880" w14:textId="77777777" w:rsidR="00913E3A" w:rsidRPr="00913E3A" w:rsidRDefault="00913E3A" w:rsidP="00913E3A">
      <w:pPr>
        <w:widowControl w:val="0"/>
        <w:overflowPunct w:val="0"/>
        <w:spacing w:after="0"/>
        <w:jc w:val="left"/>
        <w:textAlignment w:val="baseline"/>
        <w:rPr>
          <w:rFonts w:eastAsia="Times New Roman" w:cs="Arial"/>
          <w:color w:val="aut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7"/>
        <w:gridCol w:w="2885"/>
      </w:tblGrid>
      <w:tr w:rsidR="00913E3A" w:rsidRPr="00913E3A" w14:paraId="17FEC05B" w14:textId="77777777" w:rsidTr="00682847">
        <w:trPr>
          <w:trHeight w:val="655"/>
        </w:trPr>
        <w:tc>
          <w:tcPr>
            <w:tcW w:w="11765" w:type="dxa"/>
            <w:shd w:val="clear" w:color="auto" w:fill="auto"/>
          </w:tcPr>
          <w:p w14:paraId="2FC93212"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 xml:space="preserve">Equality check completed </w:t>
            </w:r>
            <w:proofErr w:type="gramStart"/>
            <w:r w:rsidRPr="00913E3A">
              <w:rPr>
                <w:rFonts w:ascii="Calibri" w:eastAsia="Times New Roman" w:hAnsi="Calibri" w:cs="Arial"/>
                <w:color w:val="auto"/>
                <w:sz w:val="22"/>
                <w:szCs w:val="22"/>
              </w:rPr>
              <w:t>by :</w:t>
            </w:r>
            <w:proofErr w:type="gramEnd"/>
          </w:p>
        </w:tc>
        <w:tc>
          <w:tcPr>
            <w:tcW w:w="3118" w:type="dxa"/>
            <w:shd w:val="clear" w:color="auto" w:fill="auto"/>
          </w:tcPr>
          <w:p w14:paraId="54929F86"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Date:</w:t>
            </w:r>
          </w:p>
        </w:tc>
      </w:tr>
    </w:tbl>
    <w:p w14:paraId="23263362" w14:textId="77777777" w:rsidR="00913E3A" w:rsidRPr="00913E3A" w:rsidRDefault="00913E3A" w:rsidP="00913E3A">
      <w:pPr>
        <w:widowControl w:val="0"/>
        <w:overflowPunct w:val="0"/>
        <w:spacing w:before="120"/>
        <w:ind w:right="-45"/>
        <w:jc w:val="left"/>
        <w:textAlignment w:val="baseline"/>
        <w:rPr>
          <w:rFonts w:eastAsia="Times New Roman" w:cs="Arial"/>
          <w:color w:val="aut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2"/>
      </w:tblGrid>
      <w:tr w:rsidR="00913E3A" w:rsidRPr="00913E3A" w14:paraId="424A309B" w14:textId="77777777" w:rsidTr="00682847">
        <w:trPr>
          <w:trHeight w:val="2498"/>
        </w:trPr>
        <w:tc>
          <w:tcPr>
            <w:tcW w:w="14883" w:type="dxa"/>
            <w:shd w:val="clear" w:color="auto" w:fill="auto"/>
          </w:tcPr>
          <w:p w14:paraId="0B8E05A8"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 xml:space="preserve">Q1   </w:t>
            </w:r>
            <w:r w:rsidRPr="00913E3A">
              <w:rPr>
                <w:rFonts w:ascii="Calibri" w:eastAsia="Times New Roman" w:hAnsi="Calibri" w:cs="Arial"/>
                <w:color w:val="auto"/>
                <w:sz w:val="22"/>
                <w:szCs w:val="22"/>
              </w:rPr>
              <w:tab/>
              <w:t xml:space="preserve">What is the aim of the new policy or practice? </w:t>
            </w:r>
            <w:r w:rsidRPr="00913E3A">
              <w:rPr>
                <w:rFonts w:ascii="Calibri" w:eastAsia="Times New Roman" w:hAnsi="Calibri" w:cs="Arial"/>
                <w:color w:val="auto"/>
                <w:sz w:val="22"/>
                <w:szCs w:val="22"/>
              </w:rPr>
              <w:br/>
            </w:r>
          </w:p>
          <w:p w14:paraId="627BA358"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ab/>
              <w:t xml:space="preserve">Who will it benefit?  </w:t>
            </w:r>
            <w:r w:rsidRPr="00913E3A">
              <w:rPr>
                <w:rFonts w:ascii="Calibri" w:eastAsia="Times New Roman" w:hAnsi="Calibri" w:cs="Arial"/>
                <w:color w:val="auto"/>
                <w:sz w:val="22"/>
                <w:szCs w:val="22"/>
              </w:rPr>
              <w:br/>
            </w:r>
          </w:p>
          <w:p w14:paraId="3C365257"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ab/>
              <w:t xml:space="preserve">How? </w:t>
            </w:r>
          </w:p>
          <w:p w14:paraId="0B01B89D"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ab/>
            </w:r>
          </w:p>
          <w:p w14:paraId="5C140CD1"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r w:rsidRPr="00913E3A">
              <w:rPr>
                <w:rFonts w:ascii="Calibri" w:eastAsia="Times New Roman" w:hAnsi="Calibri" w:cs="Arial"/>
                <w:color w:val="auto"/>
                <w:sz w:val="22"/>
                <w:szCs w:val="22"/>
              </w:rPr>
              <w:tab/>
              <w:t>What outcomes do you want to achieve?</w:t>
            </w:r>
          </w:p>
          <w:p w14:paraId="083C8718"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p>
          <w:p w14:paraId="15175D0B"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p>
          <w:p w14:paraId="3C5920C0" w14:textId="77777777" w:rsidR="00913E3A" w:rsidRPr="00913E3A" w:rsidRDefault="00913E3A" w:rsidP="00682847">
            <w:pPr>
              <w:widowControl w:val="0"/>
              <w:overflowPunct w:val="0"/>
              <w:spacing w:before="120"/>
              <w:ind w:right="-45"/>
              <w:jc w:val="left"/>
              <w:textAlignment w:val="baseline"/>
              <w:rPr>
                <w:rFonts w:ascii="Calibri" w:eastAsia="Times New Roman" w:hAnsi="Calibri" w:cs="Arial"/>
                <w:color w:val="auto"/>
                <w:sz w:val="22"/>
                <w:szCs w:val="22"/>
              </w:rPr>
            </w:pPr>
          </w:p>
        </w:tc>
      </w:tr>
    </w:tbl>
    <w:p w14:paraId="33376F65" w14:textId="77777777" w:rsidR="00913E3A" w:rsidRPr="00913E3A" w:rsidRDefault="00913E3A" w:rsidP="00790AEB">
      <w:pPr>
        <w:autoSpaceDE/>
        <w:autoSpaceDN/>
        <w:adjustRightInd/>
        <w:spacing w:after="200" w:line="276" w:lineRule="auto"/>
        <w:ind w:left="-284" w:right="-1066"/>
        <w:jc w:val="left"/>
        <w:rPr>
          <w:rFonts w:eastAsia="Times New Roman" w:cs="Arial"/>
          <w:color w:val="auto"/>
        </w:rPr>
      </w:pPr>
      <w:r w:rsidRPr="00913E3A">
        <w:rPr>
          <w:rFonts w:eastAsia="Times New Roman" w:cs="Arial"/>
          <w:color w:val="auto"/>
        </w:rPr>
        <w:br w:type="page"/>
        <w:t>Q2:  Could the new policy/practice have an impact on members of groups with a protected characteristic?  Consider each one in turn and tick the box if you think any of the considerations may be relevant to any of the groups. Add comments to explain why you have ticked the box.</w:t>
      </w: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7"/>
        <w:gridCol w:w="397"/>
        <w:gridCol w:w="397"/>
        <w:gridCol w:w="397"/>
        <w:gridCol w:w="397"/>
        <w:gridCol w:w="397"/>
        <w:gridCol w:w="397"/>
        <w:gridCol w:w="397"/>
        <w:gridCol w:w="963"/>
        <w:gridCol w:w="341"/>
        <w:gridCol w:w="454"/>
        <w:gridCol w:w="4394"/>
      </w:tblGrid>
      <w:tr w:rsidR="00913E3A" w:rsidRPr="00913E3A" w14:paraId="4837A5B7" w14:textId="77777777" w:rsidTr="00682847">
        <w:trPr>
          <w:cantSplit/>
          <w:trHeight w:val="1304"/>
        </w:trPr>
        <w:tc>
          <w:tcPr>
            <w:tcW w:w="5670" w:type="dxa"/>
            <w:shd w:val="clear" w:color="auto" w:fill="auto"/>
            <w:vAlign w:val="bottom"/>
          </w:tcPr>
          <w:p w14:paraId="70B93B4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b/>
                <w:color w:val="auto"/>
                <w:sz w:val="22"/>
                <w:szCs w:val="20"/>
              </w:rPr>
            </w:pPr>
            <w:r w:rsidRPr="00913E3A">
              <w:rPr>
                <w:rFonts w:ascii="Calibri" w:eastAsia="Times New Roman" w:hAnsi="Calibri" w:cs="Arial"/>
                <w:b/>
                <w:color w:val="auto"/>
                <w:sz w:val="22"/>
                <w:szCs w:val="20"/>
              </w:rPr>
              <w:t>Could the introduction of this new policy/practice…</w:t>
            </w:r>
          </w:p>
        </w:tc>
        <w:tc>
          <w:tcPr>
            <w:tcW w:w="397" w:type="dxa"/>
            <w:shd w:val="clear" w:color="auto" w:fill="auto"/>
            <w:textDirection w:val="btLr"/>
            <w:vAlign w:val="center"/>
          </w:tcPr>
          <w:p w14:paraId="0D24C900"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Boys/ girls</w:t>
            </w:r>
          </w:p>
        </w:tc>
        <w:tc>
          <w:tcPr>
            <w:tcW w:w="397" w:type="dxa"/>
            <w:shd w:val="clear" w:color="auto" w:fill="auto"/>
            <w:textDirection w:val="btLr"/>
            <w:vAlign w:val="center"/>
          </w:tcPr>
          <w:p w14:paraId="573FB82D"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ethnicity</w:t>
            </w:r>
          </w:p>
        </w:tc>
        <w:tc>
          <w:tcPr>
            <w:tcW w:w="397" w:type="dxa"/>
            <w:shd w:val="clear" w:color="auto" w:fill="auto"/>
            <w:textDirection w:val="btLr"/>
            <w:vAlign w:val="center"/>
          </w:tcPr>
          <w:p w14:paraId="42897282"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disability</w:t>
            </w:r>
          </w:p>
        </w:tc>
        <w:tc>
          <w:tcPr>
            <w:tcW w:w="397" w:type="dxa"/>
            <w:shd w:val="clear" w:color="auto" w:fill="auto"/>
            <w:textDirection w:val="btLr"/>
            <w:vAlign w:val="center"/>
          </w:tcPr>
          <w:p w14:paraId="2DFACF1A"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Sexual orientation</w:t>
            </w:r>
          </w:p>
        </w:tc>
        <w:tc>
          <w:tcPr>
            <w:tcW w:w="397" w:type="dxa"/>
            <w:shd w:val="clear" w:color="auto" w:fill="auto"/>
            <w:textDirection w:val="btLr"/>
            <w:vAlign w:val="center"/>
          </w:tcPr>
          <w:p w14:paraId="09E7E52D"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Religion or belief</w:t>
            </w:r>
          </w:p>
        </w:tc>
        <w:tc>
          <w:tcPr>
            <w:tcW w:w="397" w:type="dxa"/>
            <w:shd w:val="clear" w:color="auto" w:fill="auto"/>
            <w:textDirection w:val="btLr"/>
            <w:vAlign w:val="center"/>
          </w:tcPr>
          <w:p w14:paraId="204FA2D3"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Pregnancy/ maternity</w:t>
            </w:r>
          </w:p>
        </w:tc>
        <w:tc>
          <w:tcPr>
            <w:tcW w:w="397" w:type="dxa"/>
            <w:shd w:val="clear" w:color="auto" w:fill="auto"/>
            <w:textDirection w:val="btLr"/>
            <w:vAlign w:val="center"/>
          </w:tcPr>
          <w:p w14:paraId="2A264A53"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Gender reassignment</w:t>
            </w:r>
          </w:p>
        </w:tc>
        <w:tc>
          <w:tcPr>
            <w:tcW w:w="397" w:type="dxa"/>
            <w:shd w:val="clear" w:color="auto" w:fill="auto"/>
            <w:textDirection w:val="btLr"/>
            <w:vAlign w:val="center"/>
          </w:tcPr>
          <w:p w14:paraId="19FE2B8B"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 xml:space="preserve">Age </w:t>
            </w:r>
            <w:r w:rsidRPr="00913E3A">
              <w:rPr>
                <w:rFonts w:ascii="Calibri" w:eastAsia="Times New Roman" w:hAnsi="Calibri" w:cs="Arial"/>
                <w:color w:val="auto"/>
                <w:sz w:val="18"/>
                <w:szCs w:val="18"/>
              </w:rPr>
              <w:br/>
              <w:t>(not pupils)</w:t>
            </w:r>
          </w:p>
        </w:tc>
        <w:tc>
          <w:tcPr>
            <w:tcW w:w="963" w:type="dxa"/>
            <w:shd w:val="clear" w:color="auto" w:fill="auto"/>
            <w:textDirection w:val="btLr"/>
            <w:vAlign w:val="center"/>
          </w:tcPr>
          <w:p w14:paraId="46D941B9"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Marital or civil partnership status (only re employment)</w:t>
            </w:r>
          </w:p>
        </w:tc>
        <w:tc>
          <w:tcPr>
            <w:tcW w:w="341" w:type="dxa"/>
            <w:shd w:val="clear" w:color="auto" w:fill="auto"/>
            <w:textDirection w:val="btLr"/>
            <w:vAlign w:val="center"/>
          </w:tcPr>
          <w:p w14:paraId="17BB21F6"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Other</w:t>
            </w:r>
          </w:p>
        </w:tc>
        <w:tc>
          <w:tcPr>
            <w:tcW w:w="454" w:type="dxa"/>
            <w:shd w:val="clear" w:color="auto" w:fill="auto"/>
            <w:textDirection w:val="btLr"/>
            <w:vAlign w:val="center"/>
          </w:tcPr>
          <w:p w14:paraId="0112A659" w14:textId="77777777" w:rsidR="00913E3A" w:rsidRPr="00913E3A" w:rsidRDefault="00913E3A" w:rsidP="00682847">
            <w:pPr>
              <w:widowControl w:val="0"/>
              <w:overflowPunct w:val="0"/>
              <w:spacing w:after="0"/>
              <w:ind w:left="284" w:right="57"/>
              <w:jc w:val="left"/>
              <w:textAlignment w:val="baseline"/>
              <w:rPr>
                <w:rFonts w:ascii="Calibri" w:eastAsia="Times New Roman" w:hAnsi="Calibri" w:cs="Arial"/>
                <w:color w:val="auto"/>
                <w:sz w:val="18"/>
                <w:szCs w:val="18"/>
              </w:rPr>
            </w:pPr>
            <w:r w:rsidRPr="00913E3A">
              <w:rPr>
                <w:rFonts w:ascii="Calibri" w:eastAsia="Times New Roman" w:hAnsi="Calibri" w:cs="Arial"/>
                <w:color w:val="auto"/>
                <w:sz w:val="18"/>
                <w:szCs w:val="18"/>
              </w:rPr>
              <w:t>Other</w:t>
            </w:r>
          </w:p>
        </w:tc>
        <w:tc>
          <w:tcPr>
            <w:tcW w:w="4394" w:type="dxa"/>
            <w:shd w:val="clear" w:color="auto" w:fill="auto"/>
            <w:vAlign w:val="bottom"/>
          </w:tcPr>
          <w:p w14:paraId="43845ED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Comments</w:t>
            </w:r>
          </w:p>
        </w:tc>
      </w:tr>
      <w:tr w:rsidR="00913E3A" w:rsidRPr="00913E3A" w14:paraId="3715580A" w14:textId="77777777" w:rsidTr="00682847">
        <w:trPr>
          <w:trHeight w:val="397"/>
        </w:trPr>
        <w:tc>
          <w:tcPr>
            <w:tcW w:w="5670" w:type="dxa"/>
            <w:shd w:val="clear" w:color="auto" w:fill="auto"/>
            <w:vAlign w:val="center"/>
          </w:tcPr>
          <w:p w14:paraId="19DD3E9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discriminate against certain groups?</w:t>
            </w:r>
          </w:p>
        </w:tc>
        <w:tc>
          <w:tcPr>
            <w:tcW w:w="397" w:type="dxa"/>
            <w:shd w:val="clear" w:color="auto" w:fill="auto"/>
          </w:tcPr>
          <w:p w14:paraId="57B6E9E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F38A5A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5B37C3DE"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562117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E43BDD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7D6DE3D"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9188AA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D8CD16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5E4981D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45068B1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2711D7F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729772A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56D2F8A6" w14:textId="77777777" w:rsidTr="00682847">
        <w:trPr>
          <w:trHeight w:val="397"/>
        </w:trPr>
        <w:tc>
          <w:tcPr>
            <w:tcW w:w="5670" w:type="dxa"/>
            <w:shd w:val="clear" w:color="auto" w:fill="auto"/>
            <w:vAlign w:val="center"/>
          </w:tcPr>
          <w:p w14:paraId="48DF517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 xml:space="preserve">increase the chances of harassment for any groups? </w:t>
            </w:r>
          </w:p>
        </w:tc>
        <w:tc>
          <w:tcPr>
            <w:tcW w:w="397" w:type="dxa"/>
            <w:shd w:val="clear" w:color="auto" w:fill="auto"/>
          </w:tcPr>
          <w:p w14:paraId="3A4560A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298D9E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CEB5AF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C0D817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6D2D3E0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BB14D0F"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5BE6336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94EF97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55C53E85"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0AFC4A9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0BC52C6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2645978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5F2CAFDF" w14:textId="77777777" w:rsidTr="00682847">
        <w:trPr>
          <w:trHeight w:val="397"/>
        </w:trPr>
        <w:tc>
          <w:tcPr>
            <w:tcW w:w="5670" w:type="dxa"/>
            <w:shd w:val="clear" w:color="auto" w:fill="auto"/>
            <w:vAlign w:val="center"/>
          </w:tcPr>
          <w:p w14:paraId="7699D3A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disadvantage certain groups?</w:t>
            </w:r>
          </w:p>
        </w:tc>
        <w:tc>
          <w:tcPr>
            <w:tcW w:w="397" w:type="dxa"/>
            <w:shd w:val="clear" w:color="auto" w:fill="auto"/>
          </w:tcPr>
          <w:p w14:paraId="0659248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4DB22E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5D6422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7B3691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8D287C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FB04FB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9EDDDB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55F99F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2FA23C2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7DEB3A9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4433FEE3"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19C6155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1F08EB9A" w14:textId="77777777" w:rsidTr="00682847">
        <w:trPr>
          <w:trHeight w:val="397"/>
        </w:trPr>
        <w:tc>
          <w:tcPr>
            <w:tcW w:w="5670" w:type="dxa"/>
            <w:shd w:val="clear" w:color="auto" w:fill="auto"/>
            <w:vAlign w:val="center"/>
          </w:tcPr>
          <w:p w14:paraId="5063E9F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 help certain groups?</w:t>
            </w:r>
          </w:p>
        </w:tc>
        <w:tc>
          <w:tcPr>
            <w:tcW w:w="397" w:type="dxa"/>
            <w:shd w:val="clear" w:color="auto" w:fill="auto"/>
          </w:tcPr>
          <w:p w14:paraId="24143893"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6CB129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79493EE"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9FBD4F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D26213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5AD3E1E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D8E9FAF"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390AF9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50AD752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2974E4BD"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0477F2A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08A4381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7BFCC06A" w14:textId="77777777" w:rsidTr="00682847">
        <w:trPr>
          <w:trHeight w:val="397"/>
        </w:trPr>
        <w:tc>
          <w:tcPr>
            <w:tcW w:w="5670" w:type="dxa"/>
            <w:shd w:val="clear" w:color="auto" w:fill="auto"/>
            <w:vAlign w:val="center"/>
          </w:tcPr>
          <w:p w14:paraId="3443489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help certain groups to participate more fully?</w:t>
            </w:r>
          </w:p>
        </w:tc>
        <w:tc>
          <w:tcPr>
            <w:tcW w:w="397" w:type="dxa"/>
            <w:shd w:val="clear" w:color="auto" w:fill="auto"/>
          </w:tcPr>
          <w:p w14:paraId="144493F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5EC11D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6C74382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419BC12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F4D046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8AEAF1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080171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4D02B25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7B81479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29A36A4E"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7D320A13"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03B96FA5"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78BCB826" w14:textId="77777777" w:rsidTr="00682847">
        <w:trPr>
          <w:trHeight w:val="397"/>
        </w:trPr>
        <w:tc>
          <w:tcPr>
            <w:tcW w:w="5670" w:type="dxa"/>
            <w:shd w:val="clear" w:color="auto" w:fill="auto"/>
            <w:vAlign w:val="center"/>
          </w:tcPr>
          <w:p w14:paraId="2A6E9A8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 prevent certain groups from participating more fully?</w:t>
            </w:r>
          </w:p>
        </w:tc>
        <w:tc>
          <w:tcPr>
            <w:tcW w:w="397" w:type="dxa"/>
            <w:shd w:val="clear" w:color="auto" w:fill="auto"/>
          </w:tcPr>
          <w:p w14:paraId="702BA00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54A7556E"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28546F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E010C3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493E453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4F2216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7F83EC5"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598CB0A8"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0561F38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19C7408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0C0267E3"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53582CD5"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34628902" w14:textId="77777777" w:rsidTr="00682847">
        <w:trPr>
          <w:trHeight w:val="397"/>
        </w:trPr>
        <w:tc>
          <w:tcPr>
            <w:tcW w:w="5670" w:type="dxa"/>
            <w:shd w:val="clear" w:color="auto" w:fill="auto"/>
            <w:vAlign w:val="center"/>
          </w:tcPr>
          <w:p w14:paraId="7AF182A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highlight specific needs of certain groups?</w:t>
            </w:r>
          </w:p>
        </w:tc>
        <w:tc>
          <w:tcPr>
            <w:tcW w:w="397" w:type="dxa"/>
            <w:shd w:val="clear" w:color="auto" w:fill="auto"/>
          </w:tcPr>
          <w:p w14:paraId="1E2E8D2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AE9B91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736F138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074D104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275BBA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69AD8D73"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4218580F"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AF704C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317F0B2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71DBAE3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13B81030"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1751B39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r w:rsidR="00913E3A" w:rsidRPr="00913E3A" w14:paraId="65166275" w14:textId="77777777" w:rsidTr="00682847">
        <w:trPr>
          <w:trHeight w:val="397"/>
        </w:trPr>
        <w:tc>
          <w:tcPr>
            <w:tcW w:w="5670" w:type="dxa"/>
            <w:shd w:val="clear" w:color="auto" w:fill="auto"/>
            <w:vAlign w:val="center"/>
          </w:tcPr>
          <w:p w14:paraId="432EE892"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roofErr w:type="gramStart"/>
            <w:r w:rsidRPr="00913E3A">
              <w:rPr>
                <w:rFonts w:ascii="Calibri" w:eastAsia="Times New Roman" w:hAnsi="Calibri" w:cs="Arial"/>
                <w:color w:val="auto"/>
                <w:sz w:val="22"/>
                <w:szCs w:val="20"/>
              </w:rPr>
              <w:t>..</w:t>
            </w:r>
            <w:proofErr w:type="gramEnd"/>
            <w:r w:rsidRPr="00913E3A">
              <w:rPr>
                <w:rFonts w:ascii="Calibri" w:eastAsia="Times New Roman" w:hAnsi="Calibri" w:cs="Arial"/>
                <w:color w:val="auto"/>
                <w:sz w:val="22"/>
                <w:szCs w:val="20"/>
              </w:rPr>
              <w:t>have an effect on relations between different groups?</w:t>
            </w:r>
          </w:p>
        </w:tc>
        <w:tc>
          <w:tcPr>
            <w:tcW w:w="397" w:type="dxa"/>
            <w:shd w:val="clear" w:color="auto" w:fill="auto"/>
          </w:tcPr>
          <w:p w14:paraId="799CF084"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4C4031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EB79566"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3EB303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0A47BE1"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1131236F"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252911BF"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97" w:type="dxa"/>
            <w:shd w:val="clear" w:color="auto" w:fill="auto"/>
          </w:tcPr>
          <w:p w14:paraId="339A9D9C"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963" w:type="dxa"/>
            <w:shd w:val="clear" w:color="auto" w:fill="auto"/>
          </w:tcPr>
          <w:p w14:paraId="4D9D3F9D"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341" w:type="dxa"/>
            <w:shd w:val="clear" w:color="auto" w:fill="auto"/>
          </w:tcPr>
          <w:p w14:paraId="249E50FD"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54" w:type="dxa"/>
            <w:shd w:val="clear" w:color="auto" w:fill="auto"/>
          </w:tcPr>
          <w:p w14:paraId="6895C36A"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c>
          <w:tcPr>
            <w:tcW w:w="4394" w:type="dxa"/>
            <w:shd w:val="clear" w:color="auto" w:fill="auto"/>
          </w:tcPr>
          <w:p w14:paraId="54769A9D"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p>
        </w:tc>
      </w:tr>
    </w:tbl>
    <w:p w14:paraId="26CC1226" w14:textId="77777777" w:rsidR="00913E3A" w:rsidRPr="00913E3A" w:rsidRDefault="00913E3A" w:rsidP="00790AEB">
      <w:pPr>
        <w:widowControl w:val="0"/>
        <w:overflowPunct w:val="0"/>
        <w:spacing w:after="0"/>
        <w:ind w:left="284"/>
        <w:jc w:val="left"/>
        <w:textAlignment w:val="baseline"/>
        <w:rPr>
          <w:rFonts w:eastAsia="Times New Roman" w:cs="Arial"/>
          <w:color w:val="auto"/>
          <w:sz w:val="16"/>
          <w:szCs w:val="16"/>
        </w:rPr>
      </w:pPr>
    </w:p>
    <w:p w14:paraId="7DE10801" w14:textId="77777777" w:rsidR="00913E3A" w:rsidRPr="00913E3A" w:rsidRDefault="00913E3A" w:rsidP="00790AEB">
      <w:pPr>
        <w:widowControl w:val="0"/>
        <w:overflowPunct w:val="0"/>
        <w:spacing w:after="0"/>
        <w:ind w:left="284" w:hanging="567"/>
        <w:jc w:val="left"/>
        <w:textAlignment w:val="baseline"/>
        <w:rPr>
          <w:rFonts w:eastAsia="Times New Roman" w:cs="Arial"/>
          <w:color w:val="auto"/>
          <w:szCs w:val="20"/>
        </w:rPr>
      </w:pPr>
      <w:r w:rsidRPr="00913E3A">
        <w:rPr>
          <w:rFonts w:eastAsia="Times New Roman" w:cs="Arial"/>
          <w:color w:val="auto"/>
          <w:szCs w:val="20"/>
        </w:rPr>
        <w:t>Q 3:</w:t>
      </w:r>
      <w:r w:rsidRPr="00913E3A">
        <w:rPr>
          <w:rFonts w:eastAsia="Times New Roman" w:cs="Arial"/>
          <w:color w:val="auto"/>
          <w:szCs w:val="20"/>
        </w:rPr>
        <w:tab/>
        <w:t xml:space="preserve"> If you have ticked any of the boxes above consider...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2"/>
      </w:tblGrid>
      <w:tr w:rsidR="00913E3A" w:rsidRPr="00913E3A" w14:paraId="51951453" w14:textId="77777777" w:rsidTr="00682847">
        <w:trPr>
          <w:trHeight w:val="850"/>
        </w:trPr>
        <w:tc>
          <w:tcPr>
            <w:tcW w:w="13642" w:type="dxa"/>
            <w:shd w:val="clear" w:color="auto" w:fill="auto"/>
          </w:tcPr>
          <w:p w14:paraId="3CFD0427"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A: What could you do to minimise the negative effects?</w:t>
            </w:r>
          </w:p>
        </w:tc>
      </w:tr>
      <w:tr w:rsidR="00913E3A" w:rsidRPr="00913E3A" w14:paraId="3D934040" w14:textId="77777777" w:rsidTr="00682847">
        <w:trPr>
          <w:trHeight w:val="850"/>
        </w:trPr>
        <w:tc>
          <w:tcPr>
            <w:tcW w:w="13642" w:type="dxa"/>
            <w:shd w:val="clear" w:color="auto" w:fill="auto"/>
          </w:tcPr>
          <w:p w14:paraId="5F398AEB"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B: What could you do to maximise any positive effects?</w:t>
            </w:r>
          </w:p>
        </w:tc>
      </w:tr>
      <w:tr w:rsidR="00913E3A" w:rsidRPr="00913E3A" w14:paraId="125C9940" w14:textId="77777777" w:rsidTr="00682847">
        <w:trPr>
          <w:trHeight w:val="850"/>
        </w:trPr>
        <w:tc>
          <w:tcPr>
            <w:tcW w:w="13642" w:type="dxa"/>
            <w:shd w:val="clear" w:color="auto" w:fill="auto"/>
          </w:tcPr>
          <w:p w14:paraId="551499C9" w14:textId="77777777" w:rsidR="00913E3A" w:rsidRPr="00913E3A" w:rsidRDefault="00913E3A" w:rsidP="00682847">
            <w:pPr>
              <w:widowControl w:val="0"/>
              <w:overflowPunct w:val="0"/>
              <w:spacing w:after="0"/>
              <w:ind w:left="284"/>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C: Are there any groups / individuals it would be helpful to consult with or involve as you go forward?</w:t>
            </w:r>
          </w:p>
        </w:tc>
      </w:tr>
    </w:tbl>
    <w:p w14:paraId="056FEEF1" w14:textId="77777777" w:rsidR="00913E3A" w:rsidRPr="00913E3A" w:rsidRDefault="00913E3A" w:rsidP="00790AEB">
      <w:pPr>
        <w:widowControl w:val="0"/>
        <w:overflowPunct w:val="0"/>
        <w:spacing w:after="0"/>
        <w:ind w:left="284"/>
        <w:jc w:val="left"/>
        <w:textAlignment w:val="baseline"/>
        <w:rPr>
          <w:rFonts w:eastAsia="Times New Roman" w:cs="Arial"/>
          <w:color w:val="auto"/>
          <w:sz w:val="16"/>
          <w:szCs w:val="16"/>
        </w:rPr>
      </w:pPr>
    </w:p>
    <w:p w14:paraId="322E39FD" w14:textId="77777777" w:rsidR="00913E3A" w:rsidRPr="00913E3A" w:rsidRDefault="00913E3A" w:rsidP="00790AEB">
      <w:pPr>
        <w:widowControl w:val="0"/>
        <w:overflowPunct w:val="0"/>
        <w:spacing w:after="0"/>
        <w:ind w:left="-284"/>
        <w:jc w:val="left"/>
        <w:textAlignment w:val="baseline"/>
        <w:rPr>
          <w:rFonts w:eastAsia="Times New Roman" w:cs="Arial"/>
          <w:color w:val="auto"/>
          <w:szCs w:val="20"/>
        </w:rPr>
      </w:pPr>
      <w:r w:rsidRPr="00913E3A">
        <w:rPr>
          <w:rFonts w:eastAsia="Times New Roman" w:cs="Arial"/>
          <w:color w:val="auto"/>
          <w:szCs w:val="20"/>
        </w:rPr>
        <w:t xml:space="preserve">Q4: </w:t>
      </w:r>
      <w:proofErr w:type="gramStart"/>
      <w:r w:rsidRPr="00913E3A">
        <w:rPr>
          <w:rFonts w:eastAsia="Times New Roman" w:cs="Arial"/>
          <w:color w:val="auto"/>
          <w:szCs w:val="20"/>
        </w:rPr>
        <w:t>In light of</w:t>
      </w:r>
      <w:proofErr w:type="gramEnd"/>
      <w:r w:rsidRPr="00913E3A">
        <w:rPr>
          <w:rFonts w:eastAsia="Times New Roman" w:cs="Arial"/>
          <w:color w:val="auto"/>
          <w:szCs w:val="20"/>
        </w:rPr>
        <w:t xml:space="preserve"> this equality check, do you recommend going ahead with this policy?       </w:t>
      </w:r>
      <w:r w:rsidRPr="00913E3A">
        <w:rPr>
          <w:rFonts w:eastAsia="Times New Roman" w:cs="Arial"/>
          <w:color w:val="auto"/>
          <w:sz w:val="28"/>
          <w:szCs w:val="28"/>
        </w:rPr>
        <w:sym w:font="Wingdings" w:char="F072"/>
      </w:r>
      <w:r w:rsidRPr="00913E3A">
        <w:rPr>
          <w:rFonts w:eastAsia="Times New Roman" w:cs="Arial"/>
          <w:color w:val="auto"/>
          <w:szCs w:val="20"/>
        </w:rPr>
        <w:t xml:space="preserve">Yes            </w:t>
      </w:r>
      <w:r w:rsidRPr="00913E3A">
        <w:rPr>
          <w:rFonts w:eastAsia="Times New Roman" w:cs="Arial"/>
          <w:color w:val="auto"/>
          <w:sz w:val="28"/>
          <w:szCs w:val="28"/>
        </w:rPr>
        <w:sym w:font="Wingdings" w:char="F072"/>
      </w:r>
      <w:r w:rsidRPr="00913E3A">
        <w:rPr>
          <w:rFonts w:eastAsia="Times New Roman" w:cs="Arial"/>
          <w:color w:val="auto"/>
          <w:szCs w:val="20"/>
        </w:rPr>
        <w:t xml:space="preserve">No              </w:t>
      </w:r>
      <w:r w:rsidRPr="00913E3A">
        <w:rPr>
          <w:rFonts w:eastAsia="Times New Roman" w:cs="Arial"/>
          <w:color w:val="auto"/>
          <w:sz w:val="28"/>
          <w:szCs w:val="28"/>
        </w:rPr>
        <w:sym w:font="Wingdings" w:char="F072"/>
      </w:r>
      <w:r w:rsidRPr="00913E3A">
        <w:rPr>
          <w:rFonts w:eastAsia="Times New Roman" w:cs="Arial"/>
          <w:color w:val="auto"/>
          <w:szCs w:val="20"/>
        </w:rPr>
        <w:t xml:space="preserve"> Yes but with amendments</w:t>
      </w:r>
    </w:p>
    <w:p w14:paraId="32737FB8" w14:textId="77777777" w:rsidR="00913E3A" w:rsidRPr="00913E3A" w:rsidRDefault="00913E3A" w:rsidP="00913E3A">
      <w:pPr>
        <w:widowControl w:val="0"/>
        <w:overflowPunct w:val="0"/>
        <w:spacing w:after="0"/>
        <w:jc w:val="left"/>
        <w:textAlignment w:val="baseline"/>
        <w:rPr>
          <w:rFonts w:eastAsia="Times New Roman" w:cs="Arial"/>
          <w:color w:val="auto"/>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2"/>
      </w:tblGrid>
      <w:tr w:rsidR="00913E3A" w:rsidRPr="00913E3A" w14:paraId="19789375" w14:textId="77777777" w:rsidTr="00682847">
        <w:trPr>
          <w:trHeight w:val="737"/>
        </w:trPr>
        <w:tc>
          <w:tcPr>
            <w:tcW w:w="14883" w:type="dxa"/>
            <w:shd w:val="clear" w:color="auto" w:fill="auto"/>
          </w:tcPr>
          <w:p w14:paraId="13F78366" w14:textId="77777777" w:rsidR="00913E3A" w:rsidRPr="00913E3A" w:rsidRDefault="00913E3A" w:rsidP="00682847">
            <w:pPr>
              <w:widowControl w:val="0"/>
              <w:overflowPunct w:val="0"/>
              <w:spacing w:after="0"/>
              <w:jc w:val="left"/>
              <w:textAlignment w:val="baseline"/>
              <w:rPr>
                <w:rFonts w:ascii="Calibri" w:eastAsia="Times New Roman" w:hAnsi="Calibri" w:cs="Arial"/>
                <w:color w:val="auto"/>
                <w:sz w:val="22"/>
                <w:szCs w:val="20"/>
              </w:rPr>
            </w:pPr>
            <w:r w:rsidRPr="00913E3A">
              <w:rPr>
                <w:rFonts w:ascii="Calibri" w:eastAsia="Times New Roman" w:hAnsi="Calibri" w:cs="Arial"/>
                <w:color w:val="auto"/>
                <w:sz w:val="22"/>
                <w:szCs w:val="20"/>
              </w:rPr>
              <w:t xml:space="preserve">Suggested amendments: </w:t>
            </w:r>
          </w:p>
        </w:tc>
      </w:tr>
    </w:tbl>
    <w:p w14:paraId="41BDBA35" w14:textId="77777777" w:rsidR="006D7BB1" w:rsidRPr="006D752F" w:rsidRDefault="006D7BB1" w:rsidP="006D752F">
      <w:pPr>
        <w:sectPr w:rsidR="006D7BB1" w:rsidRPr="006D752F" w:rsidSect="00790AEB">
          <w:pgSz w:w="16840" w:h="11900" w:orient="landscape" w:code="9"/>
          <w:pgMar w:top="568" w:right="1440" w:bottom="1134" w:left="1440" w:header="283" w:footer="283" w:gutter="0"/>
          <w:pgNumType w:start="1"/>
          <w:cols w:space="292"/>
          <w:docGrid w:linePitch="326"/>
        </w:sectPr>
      </w:pPr>
    </w:p>
    <w:bookmarkEnd w:id="0"/>
    <w:p w14:paraId="269D60C4"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7E960D0D"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D7FA15C"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45E2729"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2B10F01E"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3D8666C"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FDE0790"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63D50058"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7D7B126C"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757EACFF"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7BFA4E8"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2E260BE9"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4A3A2E5"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4ACD5FA"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599A6C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32A0A4D2"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7DFD56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10B4E80"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69CF5C2A"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30FA507"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A3ADB5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EFDF56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FBCEF06"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E2A9B43"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63932A43"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FC92CC6"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3C77902"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679E35F"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5D147C57"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75F304B9"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709155C"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285307C"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AA1B227"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383C6959"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0A24A63"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6D0C5D47"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0E63582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43A33E1"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17E4F271"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45359944"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344592BB" w14:textId="77777777" w:rsidR="00084D0E" w:rsidRDefault="00084D0E" w:rsidP="00084D0E">
      <w:pPr>
        <w:widowControl w:val="0"/>
        <w:tabs>
          <w:tab w:val="right" w:leader="dot" w:pos="8789"/>
        </w:tabs>
        <w:overflowPunct w:val="0"/>
        <w:spacing w:after="0"/>
        <w:ind w:left="720" w:right="237"/>
        <w:textAlignment w:val="baseline"/>
        <w:rPr>
          <w:rFonts w:eastAsia="Times New Roman" w:cs="Arial"/>
          <w:color w:val="auto"/>
        </w:rPr>
      </w:pPr>
    </w:p>
    <w:p w14:paraId="6C1ADF48" w14:textId="77777777" w:rsidR="00084D0E" w:rsidRPr="00913E3A" w:rsidRDefault="00084D0E" w:rsidP="00084D0E">
      <w:pPr>
        <w:widowControl w:val="0"/>
        <w:tabs>
          <w:tab w:val="right" w:leader="dot" w:pos="8789"/>
        </w:tabs>
        <w:overflowPunct w:val="0"/>
        <w:spacing w:after="0"/>
        <w:ind w:left="720" w:right="237"/>
        <w:textAlignment w:val="baseline"/>
        <w:rPr>
          <w:rFonts w:eastAsia="Times New Roman" w:cs="Arial"/>
          <w:color w:val="auto"/>
        </w:rPr>
      </w:pPr>
      <w:r w:rsidRPr="00913E3A">
        <w:rPr>
          <w:rFonts w:eastAsia="Times New Roman" w:cs="Arial"/>
          <w:color w:val="auto"/>
        </w:rPr>
        <w:t xml:space="preserve">Published in April 2013 for use in Lancashire schools.  </w:t>
      </w:r>
    </w:p>
    <w:p w14:paraId="5DF4B4B5" w14:textId="77777777" w:rsidR="00084D0E" w:rsidRPr="00913E3A" w:rsidRDefault="00084D0E" w:rsidP="00084D0E">
      <w:pPr>
        <w:widowControl w:val="0"/>
        <w:overflowPunct w:val="0"/>
        <w:spacing w:after="0"/>
        <w:ind w:left="720"/>
        <w:jc w:val="left"/>
        <w:textAlignment w:val="baseline"/>
        <w:rPr>
          <w:rFonts w:eastAsia="Times New Roman" w:cs="Arial"/>
          <w:color w:val="auto"/>
        </w:rPr>
      </w:pPr>
    </w:p>
    <w:p w14:paraId="0FC55ECC" w14:textId="541DD3B7" w:rsidR="00084D0E" w:rsidRPr="00913E3A" w:rsidRDefault="00084D0E" w:rsidP="00084D0E">
      <w:pPr>
        <w:widowControl w:val="0"/>
        <w:overflowPunct w:val="0"/>
        <w:spacing w:after="0"/>
        <w:ind w:left="720"/>
        <w:jc w:val="left"/>
        <w:textAlignment w:val="baseline"/>
        <w:rPr>
          <w:rFonts w:eastAsia="Times New Roman" w:cs="Arial"/>
          <w:color w:val="auto"/>
        </w:rPr>
      </w:pPr>
      <w:r w:rsidRPr="00913E3A">
        <w:rPr>
          <w:rFonts w:eastAsia="Times New Roman" w:cs="Arial"/>
          <w:color w:val="auto"/>
        </w:rPr>
        <w:t xml:space="preserve">Revised </w:t>
      </w:r>
      <w:r w:rsidR="00FD7C2B">
        <w:rPr>
          <w:rFonts w:eastAsia="Times New Roman" w:cs="Arial"/>
          <w:color w:val="auto"/>
        </w:rPr>
        <w:t>Feb 2023</w:t>
      </w:r>
    </w:p>
    <w:p w14:paraId="21D25FD3" w14:textId="77777777" w:rsidR="00084D0E" w:rsidRPr="00913E3A" w:rsidRDefault="00084D0E" w:rsidP="00084D0E">
      <w:pPr>
        <w:widowControl w:val="0"/>
        <w:overflowPunct w:val="0"/>
        <w:spacing w:after="0"/>
        <w:ind w:left="720"/>
        <w:jc w:val="left"/>
        <w:textAlignment w:val="baseline"/>
        <w:rPr>
          <w:rFonts w:eastAsia="Times New Roman" w:cs="Arial"/>
          <w:color w:val="auto"/>
        </w:rPr>
      </w:pPr>
    </w:p>
    <w:p w14:paraId="1EB2DF78" w14:textId="2B069A5F" w:rsidR="00084D0E" w:rsidRPr="00913E3A" w:rsidRDefault="00084D0E" w:rsidP="00084D0E">
      <w:pPr>
        <w:widowControl w:val="0"/>
        <w:overflowPunct w:val="0"/>
        <w:spacing w:after="0"/>
        <w:ind w:left="720"/>
        <w:jc w:val="left"/>
        <w:textAlignment w:val="baseline"/>
        <w:rPr>
          <w:rFonts w:eastAsia="Times New Roman" w:cs="Arial"/>
          <w:color w:val="auto"/>
          <w:sz w:val="32"/>
          <w:szCs w:val="32"/>
        </w:rPr>
      </w:pPr>
    </w:p>
    <w:p w14:paraId="4F33D2D0" w14:textId="77777777" w:rsidR="005602EE" w:rsidRPr="000D4BF2" w:rsidRDefault="005602EE" w:rsidP="00790AEB">
      <w:pPr>
        <w:pStyle w:val="Instructiontext"/>
      </w:pPr>
    </w:p>
    <w:sectPr w:rsidR="005602EE" w:rsidRPr="000D4BF2" w:rsidSect="00516FCA">
      <w:headerReference w:type="default" r:id="rId21"/>
      <w:footerReference w:type="default" r:id="rId2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93DC8" w14:textId="77777777" w:rsidR="00603E27" w:rsidRDefault="00603E27" w:rsidP="00124FDC">
      <w:pPr>
        <w:spacing w:after="0"/>
      </w:pPr>
      <w:r>
        <w:separator/>
      </w:r>
    </w:p>
  </w:endnote>
  <w:endnote w:type="continuationSeparator" w:id="0">
    <w:p w14:paraId="59E38647" w14:textId="77777777" w:rsidR="00603E27" w:rsidRDefault="00603E27"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Frutiger Linotype">
    <w:altName w:val="Tahoma"/>
    <w:charset w:val="00"/>
    <w:family w:val="swiss"/>
    <w:pitch w:val="variable"/>
    <w:sig w:usb0="0000008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0DF2" w14:textId="77777777" w:rsidR="00913E3A" w:rsidRDefault="00913E3A">
    <w:pPr>
      <w:pStyle w:val="Footer"/>
    </w:pPr>
    <w:r>
      <w:fldChar w:fldCharType="begin"/>
    </w:r>
    <w:r>
      <w:instrText xml:space="preserve"> PAGE   \* MERGEFORMAT </w:instrText>
    </w:r>
    <w:r>
      <w:fldChar w:fldCharType="separate"/>
    </w:r>
    <w:r w:rsidR="00CE3C6E">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BFBFBF"/>
      <w:tblLook w:val="04A0" w:firstRow="1" w:lastRow="0" w:firstColumn="1" w:lastColumn="0" w:noHBand="0" w:noVBand="1"/>
    </w:tblPr>
    <w:tblGrid>
      <w:gridCol w:w="9236"/>
    </w:tblGrid>
    <w:tr w:rsidR="00DB6FF3" w:rsidRPr="008E5502" w14:paraId="62FE3E3F" w14:textId="77777777" w:rsidTr="00C74127">
      <w:trPr>
        <w:jc w:val="center"/>
      </w:trPr>
      <w:tc>
        <w:tcPr>
          <w:tcW w:w="5000" w:type="pct"/>
          <w:shd w:val="clear" w:color="auto" w:fill="BFBFBF"/>
        </w:tcPr>
        <w:p w14:paraId="7AE29F17" w14:textId="77777777" w:rsidR="00DB6FF3" w:rsidRPr="008E5502" w:rsidRDefault="00DB6FF3" w:rsidP="00DB6FF3">
          <w:pPr>
            <w:pStyle w:val="Footer"/>
          </w:pPr>
          <w:r w:rsidRPr="008E5502">
            <w:t xml:space="preserve">• </w:t>
          </w:r>
          <w:r w:rsidR="00C85B55">
            <w:fldChar w:fldCharType="begin"/>
          </w:r>
          <w:r w:rsidR="00C85B55">
            <w:instrText xml:space="preserve"> PAGE   \* MERGEFORMAT </w:instrText>
          </w:r>
          <w:r w:rsidR="00C85B55">
            <w:fldChar w:fldCharType="separate"/>
          </w:r>
          <w:r w:rsidR="00CE3C6E">
            <w:rPr>
              <w:noProof/>
            </w:rPr>
            <w:t>4</w:t>
          </w:r>
          <w:r w:rsidR="00C85B55">
            <w:fldChar w:fldCharType="end"/>
          </w:r>
          <w:r w:rsidRPr="008E5502">
            <w:t xml:space="preserve"> •</w:t>
          </w:r>
        </w:p>
      </w:tc>
    </w:tr>
  </w:tbl>
  <w:p w14:paraId="4EA6F1B2" w14:textId="77777777" w:rsidR="00DB6FF3" w:rsidRDefault="00DB6FF3"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55B3" w14:textId="77777777" w:rsidR="00603E27" w:rsidRDefault="00603E27" w:rsidP="00124FDC">
      <w:pPr>
        <w:spacing w:after="0"/>
      </w:pPr>
      <w:r>
        <w:separator/>
      </w:r>
    </w:p>
  </w:footnote>
  <w:footnote w:type="continuationSeparator" w:id="0">
    <w:p w14:paraId="0368AE91" w14:textId="77777777" w:rsidR="00603E27" w:rsidRDefault="00603E27"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0337" w14:textId="77777777" w:rsidR="00DB6FF3" w:rsidRDefault="00684762">
    <w:pPr>
      <w:pStyle w:val="Header"/>
    </w:pPr>
    <w:r>
      <w:rPr>
        <w:noProof/>
      </w:rPr>
      <w:pict w14:anchorId="1EF87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3.35pt;margin-top:-14.9pt;width:596.2pt;height:843.3pt;z-index:-251658240">
          <v:imagedata r:id="rId1" o:title="5085 Report Front co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D5C0" w14:textId="77777777" w:rsidR="00250C1A" w:rsidRDefault="00684762">
    <w:pPr>
      <w:pStyle w:val="Header"/>
    </w:pPr>
    <w:r>
      <w:rPr>
        <w:noProof/>
      </w:rPr>
      <w:pict w14:anchorId="3D349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7.65pt;margin-top:-35.45pt;width:595.65pt;height:841.7pt;z-index:-251659264">
          <v:imagedata r:id="rId1" o:title="5085 Report Fr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D31145"/>
      <w:tblLook w:val="04A0" w:firstRow="1" w:lastRow="0" w:firstColumn="1" w:lastColumn="0" w:noHBand="0" w:noVBand="1"/>
    </w:tblPr>
    <w:tblGrid>
      <w:gridCol w:w="9236"/>
    </w:tblGrid>
    <w:tr w:rsidR="00DB6FF3" w14:paraId="5B3230BF" w14:textId="77777777" w:rsidTr="00C74127">
      <w:trPr>
        <w:jc w:val="center"/>
      </w:trPr>
      <w:tc>
        <w:tcPr>
          <w:tcW w:w="5000" w:type="pct"/>
          <w:shd w:val="clear" w:color="auto" w:fill="D31145"/>
        </w:tcPr>
        <w:p w14:paraId="45F4CB90" w14:textId="77777777" w:rsidR="00DB6FF3" w:rsidRPr="00C74127" w:rsidRDefault="00790AEB" w:rsidP="00790AEB">
          <w:pPr>
            <w:pStyle w:val="Header"/>
            <w:jc w:val="center"/>
          </w:pPr>
          <w:r>
            <w:t>Equality Toolkit for Schools</w:t>
          </w:r>
        </w:p>
      </w:tc>
    </w:tr>
  </w:tbl>
  <w:p w14:paraId="2F84FCA2" w14:textId="77777777" w:rsidR="00DB6FF3" w:rsidRDefault="00DB6FF3"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11C5"/>
    <w:multiLevelType w:val="multilevel"/>
    <w:tmpl w:val="D77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CC47B0"/>
    <w:multiLevelType w:val="hybridMultilevel"/>
    <w:tmpl w:val="10D4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66CDA"/>
    <w:multiLevelType w:val="hybridMultilevel"/>
    <w:tmpl w:val="7FD0F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813342"/>
    <w:multiLevelType w:val="hybridMultilevel"/>
    <w:tmpl w:val="35D4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A4E1D"/>
    <w:multiLevelType w:val="hybridMultilevel"/>
    <w:tmpl w:val="D070ECB4"/>
    <w:lvl w:ilvl="0" w:tplc="3C784802">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1150D3F"/>
    <w:multiLevelType w:val="hybridMultilevel"/>
    <w:tmpl w:val="AEAEF10C"/>
    <w:lvl w:ilvl="0" w:tplc="0809000F">
      <w:start w:val="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3972F35"/>
    <w:multiLevelType w:val="hybridMultilevel"/>
    <w:tmpl w:val="90B4F2D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C34147"/>
    <w:multiLevelType w:val="hybridMultilevel"/>
    <w:tmpl w:val="E2B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8607565">
    <w:abstractNumId w:val="3"/>
  </w:num>
  <w:num w:numId="2" w16cid:durableId="205532516">
    <w:abstractNumId w:val="4"/>
  </w:num>
  <w:num w:numId="3" w16cid:durableId="534465928">
    <w:abstractNumId w:val="9"/>
  </w:num>
  <w:num w:numId="4" w16cid:durableId="237907402">
    <w:abstractNumId w:val="7"/>
  </w:num>
  <w:num w:numId="5" w16cid:durableId="1338384574">
    <w:abstractNumId w:val="2"/>
  </w:num>
  <w:num w:numId="6" w16cid:durableId="1212577350">
    <w:abstractNumId w:val="8"/>
  </w:num>
  <w:num w:numId="7" w16cid:durableId="770707239">
    <w:abstractNumId w:val="11"/>
  </w:num>
  <w:num w:numId="8" w16cid:durableId="1822428062">
    <w:abstractNumId w:val="1"/>
  </w:num>
  <w:num w:numId="9" w16cid:durableId="1826892452">
    <w:abstractNumId w:val="10"/>
  </w:num>
  <w:num w:numId="10" w16cid:durableId="2123718484">
    <w:abstractNumId w:val="6"/>
  </w:num>
  <w:num w:numId="11" w16cid:durableId="1822231850">
    <w:abstractNumId w:val="0"/>
  </w:num>
  <w:num w:numId="12" w16cid:durableId="7916370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SystemFonts/>
  <w:proofState w:spelling="clean" w:grammar="clean"/>
  <w:attachedTemplate r:id="rId1"/>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3074">
      <o:colormru v:ext="edit" colors="#d31145,#fffddf,#ffecd6"/>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5898"/>
    <w:rsid w:val="00000CB1"/>
    <w:rsid w:val="00002B14"/>
    <w:rsid w:val="0001341B"/>
    <w:rsid w:val="0002009B"/>
    <w:rsid w:val="0004609F"/>
    <w:rsid w:val="00054C03"/>
    <w:rsid w:val="000701AB"/>
    <w:rsid w:val="0007606B"/>
    <w:rsid w:val="0008360D"/>
    <w:rsid w:val="00084D0E"/>
    <w:rsid w:val="00092756"/>
    <w:rsid w:val="0009438D"/>
    <w:rsid w:val="000A1E1B"/>
    <w:rsid w:val="000A3BD2"/>
    <w:rsid w:val="000B11F8"/>
    <w:rsid w:val="000B29E0"/>
    <w:rsid w:val="000D15C8"/>
    <w:rsid w:val="000D3601"/>
    <w:rsid w:val="000D4BF2"/>
    <w:rsid w:val="000D6819"/>
    <w:rsid w:val="000E00B0"/>
    <w:rsid w:val="000F2763"/>
    <w:rsid w:val="000F2931"/>
    <w:rsid w:val="000F2AB6"/>
    <w:rsid w:val="001001D6"/>
    <w:rsid w:val="00112B05"/>
    <w:rsid w:val="001248E1"/>
    <w:rsid w:val="00124FDC"/>
    <w:rsid w:val="001318F2"/>
    <w:rsid w:val="00142E26"/>
    <w:rsid w:val="00145C7C"/>
    <w:rsid w:val="0015063B"/>
    <w:rsid w:val="00157938"/>
    <w:rsid w:val="0016157E"/>
    <w:rsid w:val="00165163"/>
    <w:rsid w:val="00174280"/>
    <w:rsid w:val="0017632B"/>
    <w:rsid w:val="001873E0"/>
    <w:rsid w:val="001A134C"/>
    <w:rsid w:val="001A5E75"/>
    <w:rsid w:val="001D6C4E"/>
    <w:rsid w:val="001E22B3"/>
    <w:rsid w:val="001E417F"/>
    <w:rsid w:val="001E7EF0"/>
    <w:rsid w:val="00210D52"/>
    <w:rsid w:val="00214801"/>
    <w:rsid w:val="00222D1E"/>
    <w:rsid w:val="00227E9E"/>
    <w:rsid w:val="002345FB"/>
    <w:rsid w:val="0023553A"/>
    <w:rsid w:val="00250C1A"/>
    <w:rsid w:val="002578B8"/>
    <w:rsid w:val="0026678D"/>
    <w:rsid w:val="00267E3B"/>
    <w:rsid w:val="00275B8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21F2"/>
    <w:rsid w:val="003348C9"/>
    <w:rsid w:val="003350AF"/>
    <w:rsid w:val="00340774"/>
    <w:rsid w:val="00350F56"/>
    <w:rsid w:val="00352C6F"/>
    <w:rsid w:val="00365825"/>
    <w:rsid w:val="00386B6C"/>
    <w:rsid w:val="00394975"/>
    <w:rsid w:val="003A55F8"/>
    <w:rsid w:val="003A7DCB"/>
    <w:rsid w:val="003B0C73"/>
    <w:rsid w:val="003B77BD"/>
    <w:rsid w:val="003C5D0D"/>
    <w:rsid w:val="003D1166"/>
    <w:rsid w:val="003E1CEE"/>
    <w:rsid w:val="003E4C50"/>
    <w:rsid w:val="003E743D"/>
    <w:rsid w:val="003F4D17"/>
    <w:rsid w:val="003F55B6"/>
    <w:rsid w:val="00424E57"/>
    <w:rsid w:val="0042503D"/>
    <w:rsid w:val="00442270"/>
    <w:rsid w:val="00451CE6"/>
    <w:rsid w:val="004533FD"/>
    <w:rsid w:val="00472A0F"/>
    <w:rsid w:val="00487350"/>
    <w:rsid w:val="004A4F18"/>
    <w:rsid w:val="004B573E"/>
    <w:rsid w:val="004C22BB"/>
    <w:rsid w:val="004C2626"/>
    <w:rsid w:val="004D0F2F"/>
    <w:rsid w:val="004F4F4A"/>
    <w:rsid w:val="004F7221"/>
    <w:rsid w:val="005001EC"/>
    <w:rsid w:val="005107F5"/>
    <w:rsid w:val="00510A25"/>
    <w:rsid w:val="00511F5D"/>
    <w:rsid w:val="00516099"/>
    <w:rsid w:val="00516FCA"/>
    <w:rsid w:val="00531F2A"/>
    <w:rsid w:val="005331E8"/>
    <w:rsid w:val="00533982"/>
    <w:rsid w:val="005360E5"/>
    <w:rsid w:val="0054261B"/>
    <w:rsid w:val="00553EFD"/>
    <w:rsid w:val="005546BD"/>
    <w:rsid w:val="005602EE"/>
    <w:rsid w:val="00562427"/>
    <w:rsid w:val="00565DF7"/>
    <w:rsid w:val="005802F2"/>
    <w:rsid w:val="00591F1A"/>
    <w:rsid w:val="00594064"/>
    <w:rsid w:val="005A4493"/>
    <w:rsid w:val="005A6BE8"/>
    <w:rsid w:val="005C0AD2"/>
    <w:rsid w:val="005C14AC"/>
    <w:rsid w:val="005C38AB"/>
    <w:rsid w:val="005C5693"/>
    <w:rsid w:val="005E6D70"/>
    <w:rsid w:val="005F0A9A"/>
    <w:rsid w:val="00602D56"/>
    <w:rsid w:val="00603E27"/>
    <w:rsid w:val="0061106D"/>
    <w:rsid w:val="006208E7"/>
    <w:rsid w:val="0062134E"/>
    <w:rsid w:val="006226CB"/>
    <w:rsid w:val="00641054"/>
    <w:rsid w:val="00642CD8"/>
    <w:rsid w:val="00650336"/>
    <w:rsid w:val="00654564"/>
    <w:rsid w:val="006549D3"/>
    <w:rsid w:val="006573DF"/>
    <w:rsid w:val="00657E34"/>
    <w:rsid w:val="00663E2A"/>
    <w:rsid w:val="00675165"/>
    <w:rsid w:val="00675B77"/>
    <w:rsid w:val="006803D3"/>
    <w:rsid w:val="00682847"/>
    <w:rsid w:val="00684762"/>
    <w:rsid w:val="00684B24"/>
    <w:rsid w:val="006A7810"/>
    <w:rsid w:val="006B1F53"/>
    <w:rsid w:val="006C210D"/>
    <w:rsid w:val="006C4F7E"/>
    <w:rsid w:val="006D752F"/>
    <w:rsid w:val="006D7BB1"/>
    <w:rsid w:val="006E349B"/>
    <w:rsid w:val="006F4002"/>
    <w:rsid w:val="00716937"/>
    <w:rsid w:val="00717052"/>
    <w:rsid w:val="00730B2B"/>
    <w:rsid w:val="00736579"/>
    <w:rsid w:val="00737491"/>
    <w:rsid w:val="007423F7"/>
    <w:rsid w:val="00745B0F"/>
    <w:rsid w:val="007468E3"/>
    <w:rsid w:val="00747C7D"/>
    <w:rsid w:val="00753FFD"/>
    <w:rsid w:val="00770CBB"/>
    <w:rsid w:val="0077399D"/>
    <w:rsid w:val="00782BD5"/>
    <w:rsid w:val="00784105"/>
    <w:rsid w:val="00784BFA"/>
    <w:rsid w:val="007871E4"/>
    <w:rsid w:val="00790AEB"/>
    <w:rsid w:val="00795732"/>
    <w:rsid w:val="00797100"/>
    <w:rsid w:val="007A5DF9"/>
    <w:rsid w:val="007A7D0A"/>
    <w:rsid w:val="007B5C1B"/>
    <w:rsid w:val="007E1CBA"/>
    <w:rsid w:val="007E1FED"/>
    <w:rsid w:val="007E778D"/>
    <w:rsid w:val="007F0E6B"/>
    <w:rsid w:val="007F158D"/>
    <w:rsid w:val="00800270"/>
    <w:rsid w:val="00813CEC"/>
    <w:rsid w:val="00817D25"/>
    <w:rsid w:val="00843FA3"/>
    <w:rsid w:val="00846066"/>
    <w:rsid w:val="00846AEA"/>
    <w:rsid w:val="00846DAF"/>
    <w:rsid w:val="00850008"/>
    <w:rsid w:val="008656E7"/>
    <w:rsid w:val="008707EB"/>
    <w:rsid w:val="00874FCD"/>
    <w:rsid w:val="0088444B"/>
    <w:rsid w:val="00886A5B"/>
    <w:rsid w:val="00887C6E"/>
    <w:rsid w:val="008A301D"/>
    <w:rsid w:val="008C3748"/>
    <w:rsid w:val="008D4B18"/>
    <w:rsid w:val="008D4FF6"/>
    <w:rsid w:val="008D5152"/>
    <w:rsid w:val="008D6E36"/>
    <w:rsid w:val="008E11C5"/>
    <w:rsid w:val="008E5502"/>
    <w:rsid w:val="008F44ED"/>
    <w:rsid w:val="009012FB"/>
    <w:rsid w:val="00901921"/>
    <w:rsid w:val="009028CB"/>
    <w:rsid w:val="009114C7"/>
    <w:rsid w:val="00913E3A"/>
    <w:rsid w:val="00914EC4"/>
    <w:rsid w:val="00917036"/>
    <w:rsid w:val="0092413A"/>
    <w:rsid w:val="00926AF1"/>
    <w:rsid w:val="00932A59"/>
    <w:rsid w:val="009337DD"/>
    <w:rsid w:val="009343D3"/>
    <w:rsid w:val="00937EE0"/>
    <w:rsid w:val="00942AF1"/>
    <w:rsid w:val="00942BC2"/>
    <w:rsid w:val="009554C0"/>
    <w:rsid w:val="00961639"/>
    <w:rsid w:val="0096401E"/>
    <w:rsid w:val="009652E6"/>
    <w:rsid w:val="009677B6"/>
    <w:rsid w:val="00971041"/>
    <w:rsid w:val="00980C35"/>
    <w:rsid w:val="009837B1"/>
    <w:rsid w:val="00994E2D"/>
    <w:rsid w:val="00996E68"/>
    <w:rsid w:val="009A45BC"/>
    <w:rsid w:val="009A49D9"/>
    <w:rsid w:val="009B36E3"/>
    <w:rsid w:val="009C1250"/>
    <w:rsid w:val="009C33F5"/>
    <w:rsid w:val="009C4C42"/>
    <w:rsid w:val="009C760E"/>
    <w:rsid w:val="009D4341"/>
    <w:rsid w:val="009D6EAC"/>
    <w:rsid w:val="009E6314"/>
    <w:rsid w:val="009E65C2"/>
    <w:rsid w:val="009E7619"/>
    <w:rsid w:val="009F4CEB"/>
    <w:rsid w:val="009F6553"/>
    <w:rsid w:val="009F6B07"/>
    <w:rsid w:val="00A0563B"/>
    <w:rsid w:val="00A07590"/>
    <w:rsid w:val="00A07B04"/>
    <w:rsid w:val="00A33695"/>
    <w:rsid w:val="00A33B0D"/>
    <w:rsid w:val="00A33DBA"/>
    <w:rsid w:val="00A43A8C"/>
    <w:rsid w:val="00A5127C"/>
    <w:rsid w:val="00A55927"/>
    <w:rsid w:val="00A63984"/>
    <w:rsid w:val="00A67398"/>
    <w:rsid w:val="00A742E7"/>
    <w:rsid w:val="00A75E7D"/>
    <w:rsid w:val="00A76229"/>
    <w:rsid w:val="00A81504"/>
    <w:rsid w:val="00A87D18"/>
    <w:rsid w:val="00A913E7"/>
    <w:rsid w:val="00A9462E"/>
    <w:rsid w:val="00AA0963"/>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6058"/>
    <w:rsid w:val="00B37EB9"/>
    <w:rsid w:val="00B406F6"/>
    <w:rsid w:val="00B54023"/>
    <w:rsid w:val="00B5683E"/>
    <w:rsid w:val="00B57CAF"/>
    <w:rsid w:val="00B74BCA"/>
    <w:rsid w:val="00B801DA"/>
    <w:rsid w:val="00B90034"/>
    <w:rsid w:val="00B913A7"/>
    <w:rsid w:val="00B941A5"/>
    <w:rsid w:val="00BA0BBC"/>
    <w:rsid w:val="00BA613A"/>
    <w:rsid w:val="00BC5A58"/>
    <w:rsid w:val="00BD6097"/>
    <w:rsid w:val="00BE1183"/>
    <w:rsid w:val="00BE6FCD"/>
    <w:rsid w:val="00BF3B3C"/>
    <w:rsid w:val="00BF5930"/>
    <w:rsid w:val="00C16288"/>
    <w:rsid w:val="00C1787A"/>
    <w:rsid w:val="00C26F63"/>
    <w:rsid w:val="00C27319"/>
    <w:rsid w:val="00C30A1A"/>
    <w:rsid w:val="00C428F9"/>
    <w:rsid w:val="00C43082"/>
    <w:rsid w:val="00C45AF1"/>
    <w:rsid w:val="00C51A09"/>
    <w:rsid w:val="00C53823"/>
    <w:rsid w:val="00C620F1"/>
    <w:rsid w:val="00C62BE1"/>
    <w:rsid w:val="00C650F9"/>
    <w:rsid w:val="00C700F5"/>
    <w:rsid w:val="00C71064"/>
    <w:rsid w:val="00C74127"/>
    <w:rsid w:val="00C75B5B"/>
    <w:rsid w:val="00C85A16"/>
    <w:rsid w:val="00C85B55"/>
    <w:rsid w:val="00C85F21"/>
    <w:rsid w:val="00C868B1"/>
    <w:rsid w:val="00C91973"/>
    <w:rsid w:val="00C94ABC"/>
    <w:rsid w:val="00C97145"/>
    <w:rsid w:val="00CA6E44"/>
    <w:rsid w:val="00CB3ECF"/>
    <w:rsid w:val="00CB5342"/>
    <w:rsid w:val="00CC274F"/>
    <w:rsid w:val="00CC34A1"/>
    <w:rsid w:val="00CC35AE"/>
    <w:rsid w:val="00CD7BD0"/>
    <w:rsid w:val="00CE14DE"/>
    <w:rsid w:val="00CE3C6E"/>
    <w:rsid w:val="00CF214A"/>
    <w:rsid w:val="00CF39EC"/>
    <w:rsid w:val="00D003A3"/>
    <w:rsid w:val="00D04825"/>
    <w:rsid w:val="00D07DEC"/>
    <w:rsid w:val="00D12059"/>
    <w:rsid w:val="00D12E3E"/>
    <w:rsid w:val="00D22B6E"/>
    <w:rsid w:val="00D237C4"/>
    <w:rsid w:val="00D311BD"/>
    <w:rsid w:val="00D41E1D"/>
    <w:rsid w:val="00D565E0"/>
    <w:rsid w:val="00D66B17"/>
    <w:rsid w:val="00D80B89"/>
    <w:rsid w:val="00D80E98"/>
    <w:rsid w:val="00D8469E"/>
    <w:rsid w:val="00D877CB"/>
    <w:rsid w:val="00D96124"/>
    <w:rsid w:val="00DA2863"/>
    <w:rsid w:val="00DA420C"/>
    <w:rsid w:val="00DA486D"/>
    <w:rsid w:val="00DA518D"/>
    <w:rsid w:val="00DB11EF"/>
    <w:rsid w:val="00DB2982"/>
    <w:rsid w:val="00DB368D"/>
    <w:rsid w:val="00DB3CCE"/>
    <w:rsid w:val="00DB6FF3"/>
    <w:rsid w:val="00DD5730"/>
    <w:rsid w:val="00DD6C57"/>
    <w:rsid w:val="00E17A6E"/>
    <w:rsid w:val="00E27B55"/>
    <w:rsid w:val="00E33FA3"/>
    <w:rsid w:val="00E34346"/>
    <w:rsid w:val="00E570CC"/>
    <w:rsid w:val="00E57BDA"/>
    <w:rsid w:val="00E6598B"/>
    <w:rsid w:val="00E65E00"/>
    <w:rsid w:val="00E66027"/>
    <w:rsid w:val="00E926FA"/>
    <w:rsid w:val="00E9585B"/>
    <w:rsid w:val="00EA41E9"/>
    <w:rsid w:val="00EC25A8"/>
    <w:rsid w:val="00EC34EA"/>
    <w:rsid w:val="00ED55BB"/>
    <w:rsid w:val="00ED6001"/>
    <w:rsid w:val="00EE1511"/>
    <w:rsid w:val="00EE1BF5"/>
    <w:rsid w:val="00EF2F73"/>
    <w:rsid w:val="00EF3144"/>
    <w:rsid w:val="00F07D42"/>
    <w:rsid w:val="00F134C8"/>
    <w:rsid w:val="00F16533"/>
    <w:rsid w:val="00F2084D"/>
    <w:rsid w:val="00F24CF7"/>
    <w:rsid w:val="00F33217"/>
    <w:rsid w:val="00F42317"/>
    <w:rsid w:val="00F44F66"/>
    <w:rsid w:val="00F468F5"/>
    <w:rsid w:val="00F5519A"/>
    <w:rsid w:val="00F55A01"/>
    <w:rsid w:val="00F62A33"/>
    <w:rsid w:val="00F757F1"/>
    <w:rsid w:val="00F8203E"/>
    <w:rsid w:val="00FB057B"/>
    <w:rsid w:val="00FB7FFB"/>
    <w:rsid w:val="00FC2752"/>
    <w:rsid w:val="00FD277C"/>
    <w:rsid w:val="00FD7C2B"/>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31145,#fffddf,#ffecd6"/>
    </o:shapedefaults>
    <o:shapelayout v:ext="edit">
      <o:idmap v:ext="edit" data="2"/>
    </o:shapelayout>
  </w:shapeDefaults>
  <w:decimalSymbol w:val="."/>
  <w:listSeparator w:val=","/>
  <w14:docId w14:val="1B4D1E93"/>
  <w15:chartTrackingRefBased/>
  <w15:docId w15:val="{D4685429-C98B-489B-B40A-F65D672C6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semiHidden/>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link w:val="CommentText"/>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NoSpacing">
    <w:name w:val="No Spacing"/>
    <w:link w:val="NoSpacingChar"/>
    <w:uiPriority w:val="1"/>
    <w:qFormat/>
    <w:rsid w:val="006D752F"/>
    <w:pPr>
      <w:widowControl w:val="0"/>
      <w:overflowPunct w:val="0"/>
      <w:autoSpaceDE w:val="0"/>
      <w:autoSpaceDN w:val="0"/>
      <w:adjustRightInd w:val="0"/>
      <w:textAlignment w:val="baseline"/>
    </w:pPr>
    <w:rPr>
      <w:rFonts w:eastAsia="Times New Roman"/>
      <w:sz w:val="24"/>
      <w:lang w:eastAsia="en-US"/>
    </w:rPr>
  </w:style>
  <w:style w:type="character" w:customStyle="1" w:styleId="NoSpacingChar">
    <w:name w:val="No Spacing Char"/>
    <w:link w:val="NoSpacing"/>
    <w:uiPriority w:val="1"/>
    <w:rsid w:val="006D752F"/>
    <w:rPr>
      <w:rFonts w:eastAsia="Times New Roman"/>
      <w:sz w:val="24"/>
      <w:lang w:eastAsia="en-US"/>
    </w:rPr>
  </w:style>
  <w:style w:type="table" w:customStyle="1" w:styleId="TableGrid1">
    <w:name w:val="Table Grid1"/>
    <w:basedOn w:val="TableNormal"/>
    <w:next w:val="TableGrid"/>
    <w:uiPriority w:val="59"/>
    <w:rsid w:val="00913E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qualityhumanrights.com/en/publication-download/technical-guidance-schools-england" TargetMode="External"/><Relationship Id="rId18" Type="http://schemas.openxmlformats.org/officeDocument/2006/relationships/hyperlink" Target="https://www.gov.uk/government/publications/race-disparity-audit"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uk/government/publications/equality-act-2010-advice-for-schools" TargetMode="External"/><Relationship Id="rId17" Type="http://schemas.openxmlformats.org/officeDocument/2006/relationships/hyperlink" Target="http://www.stonewall.org.uk/school-report-2017"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315587/Equality_Act_Advice_Final.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qualityandivdersity@lancashire.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qualityhumanrights.com" TargetMode="External"/><Relationship Id="rId23" Type="http://schemas.openxmlformats.org/officeDocument/2006/relationships/fontTable" Target="fontTable.xml"/><Relationship Id="rId10" Type="http://schemas.openxmlformats.org/officeDocument/2006/relationships/hyperlink" Target="mailto:equalityandivdersity@lancashire.gov.uk" TargetMode="External"/><Relationship Id="rId19" Type="http://schemas.openxmlformats.org/officeDocument/2006/relationships/hyperlink" Target="http://www.legislation.gov.uk/ukpga/2010/15/section/14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equalityhumanrights.com/en/publication-download/public-sector-equality-duty-guidance-schools-england"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4B75B-F2D1-4EEB-BC3F-18E77127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TotalTime>
  <Pages>1</Pages>
  <Words>3985</Words>
  <Characters>22720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26652</CharactersWithSpaces>
  <SharedDoc>false</SharedDoc>
  <HLinks>
    <vt:vector size="108" baseType="variant">
      <vt:variant>
        <vt:i4>196647</vt:i4>
      </vt:variant>
      <vt:variant>
        <vt:i4>51</vt:i4>
      </vt:variant>
      <vt:variant>
        <vt:i4>0</vt:i4>
      </vt:variant>
      <vt:variant>
        <vt:i4>5</vt:i4>
      </vt:variant>
      <vt:variant>
        <vt:lpwstr>mailto:ema.support@lancashire.gov.uk</vt:lpwstr>
      </vt:variant>
      <vt:variant>
        <vt:lpwstr/>
      </vt:variant>
      <vt:variant>
        <vt:i4>196647</vt:i4>
      </vt:variant>
      <vt:variant>
        <vt:i4>48</vt:i4>
      </vt:variant>
      <vt:variant>
        <vt:i4>0</vt:i4>
      </vt:variant>
      <vt:variant>
        <vt:i4>5</vt:i4>
      </vt:variant>
      <vt:variant>
        <vt:lpwstr>mailto:ema.support@lancashire.gov.uk</vt:lpwstr>
      </vt:variant>
      <vt:variant>
        <vt:lpwstr/>
      </vt:variant>
      <vt:variant>
        <vt:i4>2490484</vt:i4>
      </vt:variant>
      <vt:variant>
        <vt:i4>45</vt:i4>
      </vt:variant>
      <vt:variant>
        <vt:i4>0</vt:i4>
      </vt:variant>
      <vt:variant>
        <vt:i4>5</vt:i4>
      </vt:variant>
      <vt:variant>
        <vt:lpwstr>http://www.legislation.gov.uk/ukpga/2010/15/section/149</vt:lpwstr>
      </vt:variant>
      <vt:variant>
        <vt:lpwstr/>
      </vt:variant>
      <vt:variant>
        <vt:i4>2949163</vt:i4>
      </vt:variant>
      <vt:variant>
        <vt:i4>42</vt:i4>
      </vt:variant>
      <vt:variant>
        <vt:i4>0</vt:i4>
      </vt:variant>
      <vt:variant>
        <vt:i4>5</vt:i4>
      </vt:variant>
      <vt:variant>
        <vt:lpwstr>https://www.gov.uk/government/publications/race-disparity-audit</vt:lpwstr>
      </vt:variant>
      <vt:variant>
        <vt:lpwstr/>
      </vt:variant>
      <vt:variant>
        <vt:i4>3604588</vt:i4>
      </vt:variant>
      <vt:variant>
        <vt:i4>39</vt:i4>
      </vt:variant>
      <vt:variant>
        <vt:i4>0</vt:i4>
      </vt:variant>
      <vt:variant>
        <vt:i4>5</vt:i4>
      </vt:variant>
      <vt:variant>
        <vt:lpwstr>http://www.stonewall.org.uk/school-report-2017</vt:lpwstr>
      </vt:variant>
      <vt:variant>
        <vt:lpwstr/>
      </vt:variant>
      <vt:variant>
        <vt:i4>7209080</vt:i4>
      </vt:variant>
      <vt:variant>
        <vt:i4>36</vt:i4>
      </vt:variant>
      <vt:variant>
        <vt:i4>0</vt:i4>
      </vt:variant>
      <vt:variant>
        <vt:i4>5</vt:i4>
      </vt:variant>
      <vt:variant>
        <vt:lpwstr>https://assets.publishing.service.gov.uk/government/uploads/system/uploads/attachment_data/file/315587/Equality_Act_Advice_Final.pdf</vt:lpwstr>
      </vt:variant>
      <vt:variant>
        <vt:lpwstr/>
      </vt:variant>
      <vt:variant>
        <vt:i4>3407972</vt:i4>
      </vt:variant>
      <vt:variant>
        <vt:i4>33</vt:i4>
      </vt:variant>
      <vt:variant>
        <vt:i4>0</vt:i4>
      </vt:variant>
      <vt:variant>
        <vt:i4>5</vt:i4>
      </vt:variant>
      <vt:variant>
        <vt:lpwstr>http://www.equalityhumanrights.com/</vt:lpwstr>
      </vt:variant>
      <vt:variant>
        <vt:lpwstr/>
      </vt:variant>
      <vt:variant>
        <vt:i4>1966159</vt:i4>
      </vt:variant>
      <vt:variant>
        <vt:i4>30</vt:i4>
      </vt:variant>
      <vt:variant>
        <vt:i4>0</vt:i4>
      </vt:variant>
      <vt:variant>
        <vt:i4>5</vt:i4>
      </vt:variant>
      <vt:variant>
        <vt:lpwstr>https://www.equalityhumanrights.com/en/publication-download/public-sector-equality-duty-guidance-schools-england</vt:lpwstr>
      </vt:variant>
      <vt:variant>
        <vt:lpwstr/>
      </vt:variant>
      <vt:variant>
        <vt:i4>2293797</vt:i4>
      </vt:variant>
      <vt:variant>
        <vt:i4>27</vt:i4>
      </vt:variant>
      <vt:variant>
        <vt:i4>0</vt:i4>
      </vt:variant>
      <vt:variant>
        <vt:i4>5</vt:i4>
      </vt:variant>
      <vt:variant>
        <vt:lpwstr>https://www.equalityhumanrights.com/en/publication-download/technical-guidance-schools-england</vt:lpwstr>
      </vt:variant>
      <vt:variant>
        <vt:lpwstr/>
      </vt:variant>
      <vt:variant>
        <vt:i4>3080319</vt:i4>
      </vt:variant>
      <vt:variant>
        <vt:i4>24</vt:i4>
      </vt:variant>
      <vt:variant>
        <vt:i4>0</vt:i4>
      </vt:variant>
      <vt:variant>
        <vt:i4>5</vt:i4>
      </vt:variant>
      <vt:variant>
        <vt:lpwstr>https://www.gov.uk/government/publications/equality-act-2010-advice-for-schools</vt:lpwstr>
      </vt:variant>
      <vt:variant>
        <vt:lpwstr/>
      </vt:variant>
      <vt:variant>
        <vt:i4>196647</vt:i4>
      </vt:variant>
      <vt:variant>
        <vt:i4>21</vt:i4>
      </vt:variant>
      <vt:variant>
        <vt:i4>0</vt:i4>
      </vt:variant>
      <vt:variant>
        <vt:i4>5</vt:i4>
      </vt:variant>
      <vt:variant>
        <vt:lpwstr>mailto:ema.support@lancashire.gov.uk</vt:lpwstr>
      </vt:variant>
      <vt:variant>
        <vt:lpwstr/>
      </vt:variant>
      <vt:variant>
        <vt:i4>196647</vt:i4>
      </vt:variant>
      <vt:variant>
        <vt:i4>18</vt:i4>
      </vt:variant>
      <vt:variant>
        <vt:i4>0</vt:i4>
      </vt:variant>
      <vt:variant>
        <vt:i4>5</vt:i4>
      </vt:variant>
      <vt:variant>
        <vt:lpwstr>mailto:ema.support@lancashire.gov.uk</vt:lpwstr>
      </vt:variant>
      <vt:variant>
        <vt:lpwstr/>
      </vt:variant>
      <vt:variant>
        <vt:i4>3014724</vt:i4>
      </vt:variant>
      <vt:variant>
        <vt:i4>15</vt:i4>
      </vt:variant>
      <vt:variant>
        <vt:i4>0</vt:i4>
      </vt:variant>
      <vt:variant>
        <vt:i4>5</vt:i4>
      </vt:variant>
      <vt:variant>
        <vt:lpwstr/>
      </vt:variant>
      <vt:variant>
        <vt:lpwstr>_Section_F:_</vt:lpwstr>
      </vt:variant>
      <vt:variant>
        <vt:i4>4784185</vt:i4>
      </vt:variant>
      <vt:variant>
        <vt:i4>12</vt:i4>
      </vt:variant>
      <vt:variant>
        <vt:i4>0</vt:i4>
      </vt:variant>
      <vt:variant>
        <vt:i4>5</vt:i4>
      </vt:variant>
      <vt:variant>
        <vt:lpwstr/>
      </vt:variant>
      <vt:variant>
        <vt:lpwstr>_Section_E:_Publishing</vt:lpwstr>
      </vt:variant>
      <vt:variant>
        <vt:i4>4718649</vt:i4>
      </vt:variant>
      <vt:variant>
        <vt:i4>9</vt:i4>
      </vt:variant>
      <vt:variant>
        <vt:i4>0</vt:i4>
      </vt:variant>
      <vt:variant>
        <vt:i4>5</vt:i4>
      </vt:variant>
      <vt:variant>
        <vt:lpwstr/>
      </vt:variant>
      <vt:variant>
        <vt:lpwstr>_Section_D:_Publishing</vt:lpwstr>
      </vt:variant>
      <vt:variant>
        <vt:i4>3080284</vt:i4>
      </vt:variant>
      <vt:variant>
        <vt:i4>6</vt:i4>
      </vt:variant>
      <vt:variant>
        <vt:i4>0</vt:i4>
      </vt:variant>
      <vt:variant>
        <vt:i4>5</vt:i4>
      </vt:variant>
      <vt:variant>
        <vt:lpwstr/>
      </vt:variant>
      <vt:variant>
        <vt:lpwstr>_Section_C:_Whole</vt:lpwstr>
      </vt:variant>
      <vt:variant>
        <vt:i4>4325424</vt:i4>
      </vt:variant>
      <vt:variant>
        <vt:i4>3</vt:i4>
      </vt:variant>
      <vt:variant>
        <vt:i4>0</vt:i4>
      </vt:variant>
      <vt:variant>
        <vt:i4>5</vt:i4>
      </vt:variant>
      <vt:variant>
        <vt:lpwstr/>
      </vt:variant>
      <vt:variant>
        <vt:lpwstr>_Section_B:_The</vt:lpwstr>
      </vt:variant>
      <vt:variant>
        <vt:i4>3473496</vt:i4>
      </vt:variant>
      <vt:variant>
        <vt:i4>0</vt:i4>
      </vt:variant>
      <vt:variant>
        <vt:i4>0</vt:i4>
      </vt:variant>
      <vt:variant>
        <vt:i4>5</vt:i4>
      </vt:variant>
      <vt:variant>
        <vt:lpwstr/>
      </vt:variant>
      <vt:variant>
        <vt:lpwstr>_Section_A:_Introduction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Sardais, Roxana</cp:lastModifiedBy>
  <cp:revision>2</cp:revision>
  <cp:lastPrinted>2017-08-14T15:15:00Z</cp:lastPrinted>
  <dcterms:created xsi:type="dcterms:W3CDTF">2023-02-21T12:04:00Z</dcterms:created>
  <dcterms:modified xsi:type="dcterms:W3CDTF">2023-02-21T12:04:00Z</dcterms:modified>
</cp:coreProperties>
</file>