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E5" w:rsidRDefault="000A04E5"/>
    <w:p w:rsidR="000A04E5" w:rsidRDefault="000A04E5" w:rsidP="006F4089">
      <w:pPr>
        <w:jc w:val="center"/>
        <w:rPr>
          <w:b/>
          <w:sz w:val="32"/>
          <w:szCs w:val="32"/>
        </w:rPr>
      </w:pPr>
      <w:r w:rsidRPr="000A04E5">
        <w:rPr>
          <w:b/>
          <w:sz w:val="32"/>
          <w:szCs w:val="32"/>
        </w:rPr>
        <w:t>SHREC OBSERVATION CHECKLIST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072"/>
      </w:tblGrid>
      <w:tr w:rsidR="000A04E5" w:rsidTr="000A04E5">
        <w:tc>
          <w:tcPr>
            <w:tcW w:w="4815" w:type="dxa"/>
          </w:tcPr>
          <w:p w:rsidR="000A04E5" w:rsidRDefault="000A04E5">
            <w:pPr>
              <w:rPr>
                <w:rFonts w:ascii="Century Gothic" w:hAnsi="Century Gothic"/>
                <w:sz w:val="24"/>
                <w:szCs w:val="24"/>
              </w:rPr>
            </w:pPr>
            <w:r w:rsidRPr="000A04E5">
              <w:rPr>
                <w:rFonts w:ascii="Century Gothic" w:hAnsi="Century Gothic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152525" cy="1228725"/>
                  <wp:effectExtent l="0" t="0" r="9525" b="9525"/>
                  <wp:wrapTight wrapText="bothSides">
                    <wp:wrapPolygon edited="0">
                      <wp:start x="0" y="0"/>
                      <wp:lineTo x="0" y="21433"/>
                      <wp:lineTo x="21421" y="21433"/>
                      <wp:lineTo x="2142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04E5">
              <w:rPr>
                <w:rFonts w:ascii="Century Gothic" w:hAnsi="Century Gothic"/>
                <w:sz w:val="24"/>
                <w:szCs w:val="24"/>
              </w:rPr>
              <w:t>Is the adult at the child’s level?</w:t>
            </w:r>
          </w:p>
          <w:p w:rsidR="000A04E5" w:rsidRPr="000A04E5" w:rsidRDefault="000A04E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0A04E5" w:rsidRDefault="000A04E5">
            <w:pPr>
              <w:rPr>
                <w:rFonts w:ascii="Century Gothic" w:hAnsi="Century Gothic"/>
                <w:sz w:val="24"/>
                <w:szCs w:val="24"/>
              </w:rPr>
            </w:pPr>
            <w:r w:rsidRPr="000A04E5">
              <w:rPr>
                <w:rFonts w:ascii="Century Gothic" w:hAnsi="Century Gothic"/>
                <w:sz w:val="24"/>
                <w:szCs w:val="24"/>
              </w:rPr>
              <w:t>Is she paying attention to what the children are focused on?</w:t>
            </w:r>
          </w:p>
          <w:p w:rsidR="006F4089" w:rsidRDefault="006F4089">
            <w:pPr>
              <w:rPr>
                <w:b/>
                <w:sz w:val="32"/>
                <w:szCs w:val="32"/>
              </w:rPr>
            </w:pPr>
          </w:p>
        </w:tc>
        <w:tc>
          <w:tcPr>
            <w:tcW w:w="9072" w:type="dxa"/>
          </w:tcPr>
          <w:p w:rsidR="000A04E5" w:rsidRDefault="000A04E5">
            <w:pPr>
              <w:rPr>
                <w:b/>
                <w:sz w:val="32"/>
                <w:szCs w:val="32"/>
              </w:rPr>
            </w:pPr>
          </w:p>
        </w:tc>
      </w:tr>
      <w:tr w:rsidR="000A04E5" w:rsidTr="000A04E5">
        <w:tc>
          <w:tcPr>
            <w:tcW w:w="4815" w:type="dxa"/>
          </w:tcPr>
          <w:p w:rsidR="000A04E5" w:rsidRDefault="000A04E5" w:rsidP="000A04E5">
            <w:pPr>
              <w:rPr>
                <w:rFonts w:ascii="Century Gothic" w:hAnsi="Century Gothic"/>
                <w:sz w:val="24"/>
                <w:szCs w:val="24"/>
              </w:rPr>
            </w:pPr>
            <w:r w:rsidRPr="000A04E5">
              <w:rPr>
                <w:rFonts w:ascii="Century Gothic" w:hAnsi="Century Gothic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162560</wp:posOffset>
                  </wp:positionV>
                  <wp:extent cx="116205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246" y="21207"/>
                      <wp:lineTo x="2124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sz w:val="24"/>
                <w:szCs w:val="24"/>
              </w:rPr>
              <w:t>Does the adult follow the child’s lead?</w:t>
            </w:r>
          </w:p>
          <w:p w:rsidR="00442A94" w:rsidRDefault="00442A94" w:rsidP="00442A9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 they respond</w:t>
            </w:r>
            <w:r w:rsidR="000A04E5" w:rsidRPr="000A04E5">
              <w:rPr>
                <w:rFonts w:ascii="Century Gothic" w:hAnsi="Century Gothic"/>
                <w:sz w:val="24"/>
                <w:szCs w:val="24"/>
              </w:rPr>
              <w:t xml:space="preserve"> to their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verbal communication, commenting on </w:t>
            </w:r>
            <w:r w:rsidR="000A04E5" w:rsidRPr="000A04E5">
              <w:rPr>
                <w:rFonts w:ascii="Century Gothic" w:hAnsi="Century Gothic"/>
                <w:sz w:val="24"/>
                <w:szCs w:val="24"/>
              </w:rPr>
              <w:t xml:space="preserve">what they  can see, hear or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</w:t>
            </w:r>
          </w:p>
          <w:p w:rsidR="000A04E5" w:rsidRPr="000A04E5" w:rsidRDefault="00442A94" w:rsidP="00442A9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Feel?</w:t>
            </w:r>
          </w:p>
        </w:tc>
        <w:tc>
          <w:tcPr>
            <w:tcW w:w="9072" w:type="dxa"/>
          </w:tcPr>
          <w:p w:rsidR="000A04E5" w:rsidRDefault="000A04E5">
            <w:pPr>
              <w:rPr>
                <w:b/>
                <w:sz w:val="32"/>
                <w:szCs w:val="32"/>
              </w:rPr>
            </w:pPr>
          </w:p>
        </w:tc>
      </w:tr>
      <w:tr w:rsidR="000A04E5" w:rsidTr="00442A94">
        <w:trPr>
          <w:trHeight w:val="527"/>
        </w:trPr>
        <w:tc>
          <w:tcPr>
            <w:tcW w:w="4815" w:type="dxa"/>
          </w:tcPr>
          <w:p w:rsidR="000A04E5" w:rsidRPr="00442A94" w:rsidRDefault="00442A94" w:rsidP="00442A9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Does the adult r</w:t>
            </w:r>
            <w:r w:rsidRPr="00442A94">
              <w:rPr>
                <w:rFonts w:ascii="Century Gothic" w:hAnsi="Century Gothic"/>
                <w:sz w:val="24"/>
                <w:szCs w:val="24"/>
              </w:rPr>
              <w:t>epeat what the child says and build on it by adding more w</w:t>
            </w:r>
            <w:r w:rsidR="006F4089">
              <w:rPr>
                <w:rFonts w:ascii="Century Gothic" w:hAnsi="Century Gothic"/>
                <w:sz w:val="24"/>
                <w:szCs w:val="24"/>
              </w:rPr>
              <w:t>ords to turn it into a sentence</w:t>
            </w:r>
            <w:r w:rsidRPr="00442A94">
              <w:rPr>
                <w:rFonts w:ascii="Century Gothic" w:hAnsi="Century Gothic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1905</wp:posOffset>
                  </wp:positionV>
                  <wp:extent cx="1219200" cy="10572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F4089"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  <w:tc>
          <w:tcPr>
            <w:tcW w:w="9072" w:type="dxa"/>
          </w:tcPr>
          <w:p w:rsidR="000A04E5" w:rsidRDefault="000A04E5">
            <w:pPr>
              <w:rPr>
                <w:b/>
                <w:sz w:val="32"/>
                <w:szCs w:val="32"/>
              </w:rPr>
            </w:pPr>
          </w:p>
        </w:tc>
      </w:tr>
      <w:tr w:rsidR="000A04E5" w:rsidTr="000A04E5">
        <w:tc>
          <w:tcPr>
            <w:tcW w:w="4815" w:type="dxa"/>
          </w:tcPr>
          <w:p w:rsidR="000A04E5" w:rsidRDefault="006F4089" w:rsidP="006F4089">
            <w:pPr>
              <w:rPr>
                <w:rFonts w:ascii="Century Gothic" w:hAnsi="Century Gothic"/>
                <w:sz w:val="24"/>
                <w:szCs w:val="24"/>
              </w:rPr>
            </w:pPr>
            <w:r w:rsidRPr="006F4089">
              <w:rPr>
                <w:rFonts w:ascii="Century Gothic" w:hAnsi="Century Gothic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1221105" cy="1426210"/>
                  <wp:effectExtent l="0" t="0" r="0" b="2540"/>
                  <wp:wrapTight wrapText="bothSides">
                    <wp:wrapPolygon edited="0">
                      <wp:start x="0" y="0"/>
                      <wp:lineTo x="0" y="21350"/>
                      <wp:lineTo x="21229" y="21350"/>
                      <wp:lineTo x="2122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05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24"/>
                <w:szCs w:val="24"/>
              </w:rPr>
              <w:t>Does the adult h</w:t>
            </w:r>
            <w:r w:rsidRPr="006F4089">
              <w:rPr>
                <w:rFonts w:ascii="Century Gothic" w:hAnsi="Century Gothic"/>
                <w:sz w:val="24"/>
                <w:szCs w:val="24"/>
              </w:rPr>
              <w:t>ave extend</w:t>
            </w:r>
            <w:r>
              <w:rPr>
                <w:rFonts w:ascii="Century Gothic" w:hAnsi="Century Gothic"/>
                <w:sz w:val="24"/>
                <w:szCs w:val="24"/>
              </w:rPr>
              <w:t>ed back and forth interactions? Does she g</w:t>
            </w:r>
            <w:r w:rsidRPr="006F4089">
              <w:rPr>
                <w:rFonts w:ascii="Century Gothic" w:hAnsi="Century Gothic"/>
                <w:sz w:val="24"/>
                <w:szCs w:val="24"/>
              </w:rPr>
              <w:t xml:space="preserve">ive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the </w:t>
            </w:r>
            <w:r w:rsidRPr="006F4089">
              <w:rPr>
                <w:rFonts w:ascii="Century Gothic" w:hAnsi="Century Gothic"/>
                <w:sz w:val="24"/>
                <w:szCs w:val="24"/>
              </w:rPr>
              <w:t>children time</w:t>
            </w:r>
            <w:r>
              <w:rPr>
                <w:rFonts w:ascii="Century Gothic" w:hAnsi="Century Gothic"/>
                <w:sz w:val="24"/>
                <w:szCs w:val="24"/>
              </w:rPr>
              <w:t>?</w:t>
            </w:r>
            <w:r w:rsidRPr="006F4089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6F4089" w:rsidRDefault="006F4089" w:rsidP="006F408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4089" w:rsidRDefault="006F4089" w:rsidP="006F408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F4089" w:rsidRPr="006F4089" w:rsidRDefault="006F4089" w:rsidP="006F408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072" w:type="dxa"/>
          </w:tcPr>
          <w:p w:rsidR="000A04E5" w:rsidRDefault="000A04E5">
            <w:pPr>
              <w:rPr>
                <w:b/>
                <w:sz w:val="32"/>
                <w:szCs w:val="32"/>
              </w:rPr>
            </w:pPr>
          </w:p>
        </w:tc>
      </w:tr>
    </w:tbl>
    <w:p w:rsidR="000A04E5" w:rsidRPr="000A04E5" w:rsidRDefault="000A04E5">
      <w:pPr>
        <w:rPr>
          <w:b/>
          <w:sz w:val="32"/>
          <w:szCs w:val="32"/>
        </w:rPr>
      </w:pPr>
    </w:p>
    <w:sectPr w:rsidR="000A04E5" w:rsidRPr="000A04E5" w:rsidSect="006F4089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E5"/>
    <w:rsid w:val="000A04E5"/>
    <w:rsid w:val="00442A94"/>
    <w:rsid w:val="006F4089"/>
    <w:rsid w:val="0070445F"/>
    <w:rsid w:val="007C310C"/>
    <w:rsid w:val="00C5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79B7E-EDC7-404D-9FCB-492FF7EA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RC Primary School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Hall</dc:creator>
  <cp:keywords/>
  <dc:description/>
  <cp:lastModifiedBy>G.Fearns</cp:lastModifiedBy>
  <cp:revision>2</cp:revision>
  <dcterms:created xsi:type="dcterms:W3CDTF">2025-01-09T14:57:00Z</dcterms:created>
  <dcterms:modified xsi:type="dcterms:W3CDTF">2025-01-09T14:57:00Z</dcterms:modified>
</cp:coreProperties>
</file>